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34517" w14:textId="07CC1B8B" w:rsidR="00241A2F" w:rsidRPr="000C4861" w:rsidRDefault="000829BC" w:rsidP="00241A2F">
      <w:pPr>
        <w:rPr>
          <w:rFonts w:cstheme="minorHAnsi"/>
          <w:b/>
          <w:bCs/>
        </w:rPr>
      </w:pPr>
      <w:r w:rsidRPr="000C4861">
        <w:rPr>
          <w:rFonts w:cstheme="minorHAnsi"/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05EE62C1" wp14:editId="467084FE">
            <wp:simplePos x="0" y="0"/>
            <wp:positionH relativeFrom="column">
              <wp:posOffset>2000250</wp:posOffset>
            </wp:positionH>
            <wp:positionV relativeFrom="paragraph">
              <wp:posOffset>1190743</wp:posOffset>
            </wp:positionV>
            <wp:extent cx="3018391" cy="1511935"/>
            <wp:effectExtent l="0" t="0" r="0" b="0"/>
            <wp:wrapNone/>
            <wp:docPr id="10061881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6" t="25430" b="27148"/>
                    <a:stretch/>
                  </pic:blipFill>
                  <pic:spPr bwMode="auto">
                    <a:xfrm>
                      <a:off x="0" y="0"/>
                      <a:ext cx="3018391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pict w14:anchorId="7D628348">
          <v:group id="Group 25" o:spid="_x0000_s2063" style="position:absolute;margin-left:-44.35pt;margin-top:168pt;width:612.45pt;height:647.95pt;z-index:251661312;mso-position-horizontal-relative:text;mso-position-vertical-relative:text" coordorigin=",14369" coordsize="68580,78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<v:rect id="Rectangle 120" o:spid="_x0000_s2064" style="position:absolute;top:73152;width:68580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" fillcolor="#4472c4 [3204]" stroked="f" strokeweight="1pt"/>
            <v:rect id="Rectangle 121" o:spid="_x0000_s2065" style="position:absolute;top:74390;width:68580;height:18327;visibility:visible;mso-wrap-style:square;v-text-anchor:bottom" fillcolor="red" stroked="f" strokeweight="1pt">
              <v:textbox style="mso-next-textbox:#Rectangle 121" inset="36pt,14.4pt,36pt,36pt">
                <w:txbxContent>
                  <w:sdt>
                    <w:sdtPr>
                      <w:rPr>
                        <w:color w:val="FFFFFF" w:themeColor="background1"/>
                        <w:sz w:val="40"/>
                        <w:szCs w:val="40"/>
                        <w:lang w:val="sr-Latn-RS"/>
                      </w:rPr>
                      <w:alias w:val="Autor"/>
                      <w:tag w:val=""/>
                      <w:id w:val="884141857"/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Content>
                      <w:p w14:paraId="3B661084" w14:textId="6ADD0553" w:rsidR="00A01C02" w:rsidRPr="009744AA" w:rsidRDefault="00921231" w:rsidP="00A01C02">
                        <w:pPr>
                          <w:pStyle w:val="NoSpacing"/>
                          <w:rPr>
                            <w:color w:val="FFFFFF" w:themeColor="background1"/>
                            <w:sz w:val="40"/>
                            <w:szCs w:val="40"/>
                            <w:lang w:val="sr-Latn-RS"/>
                          </w:rPr>
                        </w:pPr>
                        <w:r>
                          <w:rPr>
                            <w:color w:val="FFFFFF" w:themeColor="background1"/>
                            <w:sz w:val="40"/>
                            <w:szCs w:val="40"/>
                            <w:lang w:val="sr-Latn-RS"/>
                          </w:rPr>
                          <w:t>Srpski atletski savez</w:t>
                        </w:r>
                      </w:p>
                    </w:sdtContent>
                  </w:sdt>
                  <w:p w14:paraId="1050502C" w14:textId="00C0E351" w:rsidR="00541E9F" w:rsidRPr="009744AA" w:rsidRDefault="00000000" w:rsidP="00541E9F">
                    <w:pPr>
                      <w:pStyle w:val="NoSpacing"/>
                      <w:rPr>
                        <w:caps/>
                        <w:color w:val="FFFFFF" w:themeColor="background1"/>
                        <w:sz w:val="24"/>
                        <w:szCs w:val="24"/>
                        <w:lang w:val="sr-Latn-RS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  <w:sz w:val="24"/>
                          <w:szCs w:val="24"/>
                          <w:lang w:val="sr-Latn-RS"/>
                        </w:rPr>
                        <w:alias w:val="Usvojeno"/>
                        <w:tag w:val=""/>
                        <w:id w:val="922067218"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r w:rsidR="00A00798">
                          <w:rPr>
                            <w:color w:val="FFFFFF" w:themeColor="background1"/>
                            <w:sz w:val="24"/>
                            <w:szCs w:val="24"/>
                            <w:lang w:val="sr-Latn-RS"/>
                          </w:rPr>
                          <w:t xml:space="preserve">Beograd, </w:t>
                        </w:r>
                        <w:r w:rsidR="00320E26">
                          <w:rPr>
                            <w:color w:val="FFFFFF" w:themeColor="background1"/>
                            <w:sz w:val="24"/>
                            <w:szCs w:val="24"/>
                            <w:lang w:val="sr-Latn-RS"/>
                          </w:rPr>
                          <w:t>januar</w:t>
                        </w:r>
                        <w:r w:rsidR="00A00798">
                          <w:rPr>
                            <w:color w:val="FFFFFF" w:themeColor="background1"/>
                            <w:sz w:val="24"/>
                            <w:szCs w:val="24"/>
                            <w:lang w:val="sr-Latn-RS"/>
                          </w:rPr>
                          <w:t xml:space="preserve"> 202</w:t>
                        </w:r>
                        <w:r w:rsidR="00320E26">
                          <w:rPr>
                            <w:color w:val="FFFFFF" w:themeColor="background1"/>
                            <w:sz w:val="24"/>
                            <w:szCs w:val="24"/>
                            <w:lang w:val="sr-Latn-RS"/>
                          </w:rPr>
                          <w:t>5</w:t>
                        </w:r>
                        <w:r w:rsidR="00A00798">
                          <w:rPr>
                            <w:color w:val="FFFFFF" w:themeColor="background1"/>
                            <w:sz w:val="24"/>
                            <w:szCs w:val="24"/>
                            <w:lang w:val="sr-Latn-RS"/>
                          </w:rPr>
                          <w:t>. godine</w:t>
                        </w:r>
                      </w:sdtContent>
                    </w:sdt>
                    <w:r w:rsidR="00541E9F" w:rsidRPr="009744AA">
                      <w:rPr>
                        <w:color w:val="FFFFFF" w:themeColor="background1"/>
                        <w:sz w:val="24"/>
                        <w:szCs w:val="24"/>
                        <w:lang w:val="sr-Latn-RS"/>
                      </w:rPr>
                      <w:t xml:space="preserve"> </w:t>
                    </w:r>
                  </w:p>
                  <w:p w14:paraId="559466AA" w14:textId="74205C82" w:rsidR="00A01C02" w:rsidRPr="009744AA" w:rsidRDefault="00A01C02" w:rsidP="00A01C02">
                    <w:pPr>
                      <w:pStyle w:val="NoSpacing"/>
                      <w:rPr>
                        <w:caps/>
                        <w:color w:val="FFFFFF" w:themeColor="background1"/>
                        <w:sz w:val="24"/>
                        <w:szCs w:val="24"/>
                        <w:lang w:val="sr-Latn-RS"/>
                      </w:rPr>
                    </w:pP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2" o:spid="_x0000_s2066" type="#_x0000_t202" style="position:absolute;top:14369;width:68580;height:62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<v:textbox style="mso-next-textbox:#Text Box 122" inset="36pt,36pt,36pt,36pt">
                <w:txbxContent>
                  <w:sdt>
                    <w:sdtPr>
                      <w:rPr>
                        <w:rFonts w:eastAsiaTheme="majorEastAsia" w:cstheme="minorHAnsi"/>
                        <w:color w:val="595959" w:themeColor="text1" w:themeTint="A6"/>
                        <w:sz w:val="96"/>
                        <w:szCs w:val="96"/>
                      </w:rPr>
                      <w:alias w:val="Naslov"/>
                      <w:tag w:val=""/>
                      <w:id w:val="-147698629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9336DA9" w14:textId="02DD5C38" w:rsidR="00A01C02" w:rsidRPr="00A00798" w:rsidRDefault="00921231" w:rsidP="00A01C02">
                        <w:pPr>
                          <w:pStyle w:val="NoSpacing"/>
                          <w:pBdr>
                            <w:bottom w:val="single" w:sz="6" w:space="4" w:color="7F7F7F" w:themeColor="text1" w:themeTint="80"/>
                          </w:pBdr>
                          <w:rPr>
                            <w:rFonts w:eastAsiaTheme="majorEastAsia" w:cstheme="minorHAnsi"/>
                            <w:color w:val="595959" w:themeColor="text1" w:themeTint="A6"/>
                            <w:sz w:val="96"/>
                            <w:szCs w:val="96"/>
                          </w:rPr>
                        </w:pPr>
                        <w:r w:rsidRPr="00A00798">
                          <w:rPr>
                            <w:rFonts w:eastAsiaTheme="majorEastAsia" w:cstheme="minorHAnsi"/>
                            <w:color w:val="595959" w:themeColor="text1" w:themeTint="A6"/>
                            <w:sz w:val="96"/>
                            <w:szCs w:val="96"/>
                          </w:rPr>
                          <w:t>PRAVILNIK O PRIZNAVANJU REZULTAT</w:t>
                        </w:r>
                        <w:r w:rsidR="00320E26">
                          <w:rPr>
                            <w:rFonts w:eastAsiaTheme="majorEastAsia" w:cstheme="minorHAnsi"/>
                            <w:color w:val="595959" w:themeColor="text1" w:themeTint="A6"/>
                            <w:sz w:val="96"/>
                            <w:szCs w:val="96"/>
                          </w:rPr>
                          <w:t>A</w:t>
                        </w:r>
                        <w:r w:rsidR="00A00798">
                          <w:rPr>
                            <w:rFonts w:eastAsiaTheme="majorEastAsia" w:cstheme="minorHAnsi"/>
                            <w:color w:val="595959" w:themeColor="text1" w:themeTint="A6"/>
                            <w:sz w:val="96"/>
                            <w:szCs w:val="96"/>
                          </w:rPr>
                          <w:t xml:space="preserve"> SAS</w:t>
                        </w:r>
                      </w:p>
                    </w:sdtContent>
                  </w:sdt>
                  <w:sdt>
                    <w:sdtPr>
                      <w:rPr>
                        <w:rFonts w:cstheme="minorHAnsi"/>
                        <w:caps/>
                        <w:sz w:val="36"/>
                        <w:szCs w:val="36"/>
                      </w:rPr>
                      <w:alias w:val="Godina"/>
                      <w:tag w:val=""/>
                      <w:id w:val="157346227"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/>
                    </w:sdtPr>
                    <w:sdtContent>
                      <w:p w14:paraId="0502C770" w14:textId="3CA3E187" w:rsidR="00A01C02" w:rsidRPr="00F5433C" w:rsidRDefault="00921231" w:rsidP="00A01C02">
                        <w:pPr>
                          <w:pStyle w:val="NoSpacing"/>
                          <w:spacing w:before="240"/>
                          <w:rPr>
                            <w:rFonts w:cstheme="minorHAnsi"/>
                            <w:caps/>
                            <w:sz w:val="36"/>
                            <w:szCs w:val="36"/>
                          </w:rPr>
                        </w:pPr>
                        <w:r>
                          <w:rPr>
                            <w:rFonts w:cstheme="minorHAnsi"/>
                            <w:caps/>
                            <w:sz w:val="36"/>
                            <w:szCs w:val="36"/>
                          </w:rPr>
                          <w:t>202</w:t>
                        </w:r>
                        <w:r w:rsidR="00320E26">
                          <w:rPr>
                            <w:rFonts w:cstheme="minorHAnsi"/>
                            <w:caps/>
                            <w:sz w:val="36"/>
                            <w:szCs w:val="36"/>
                          </w:rPr>
                          <w:t>5</w:t>
                        </w:r>
                        <w:r>
                          <w:rPr>
                            <w:rFonts w:cstheme="minorHAnsi"/>
                            <w:caps/>
                            <w:sz w:val="36"/>
                            <w:szCs w:val="36"/>
                          </w:rPr>
                          <w:t>. godina</w:t>
                        </w:r>
                      </w:p>
                    </w:sdtContent>
                  </w:sdt>
                </w:txbxContent>
              </v:textbox>
            </v:shape>
          </v:group>
        </w:pict>
      </w:r>
    </w:p>
    <w:p w14:paraId="176DF744" w14:textId="77777777" w:rsidR="00241A2F" w:rsidRPr="000C4861" w:rsidRDefault="00241A2F" w:rsidP="00A01C02">
      <w:pPr>
        <w:spacing w:after="0" w:line="240" w:lineRule="auto"/>
        <w:rPr>
          <w:rFonts w:cstheme="minorHAnsi"/>
          <w:b/>
          <w:bCs/>
        </w:rPr>
        <w:sectPr w:rsidR="00241A2F" w:rsidRPr="000C4861" w:rsidSect="00180465">
          <w:headerReference w:type="default" r:id="rId9"/>
          <w:footerReference w:type="default" r:id="rId10"/>
          <w:pgSz w:w="11907" w:h="16840" w:code="9"/>
          <w:pgMar w:top="720" w:right="720" w:bottom="720" w:left="720" w:header="709" w:footer="907" w:gutter="0"/>
          <w:pgNumType w:start="0"/>
          <w:cols w:space="708"/>
          <w:titlePg/>
          <w:docGrid w:linePitch="360"/>
        </w:sectPr>
      </w:pPr>
    </w:p>
    <w:p w14:paraId="11E928C0" w14:textId="77777777" w:rsidR="00241A2F" w:rsidRPr="000C4861" w:rsidRDefault="00241A2F" w:rsidP="00A01C02">
      <w:pPr>
        <w:spacing w:after="0" w:line="240" w:lineRule="auto"/>
        <w:rPr>
          <w:sz w:val="24"/>
          <w:szCs w:val="24"/>
        </w:rPr>
      </w:pPr>
    </w:p>
    <w:p w14:paraId="04AEC681" w14:textId="4A6A34FE" w:rsidR="007A6F7D" w:rsidRPr="000C4861" w:rsidRDefault="007A6F7D" w:rsidP="00241A2F">
      <w:pPr>
        <w:spacing w:after="0" w:line="240" w:lineRule="auto"/>
        <w:jc w:val="both"/>
        <w:rPr>
          <w:sz w:val="24"/>
          <w:szCs w:val="24"/>
        </w:rPr>
      </w:pPr>
      <w:r w:rsidRPr="000C4861">
        <w:rPr>
          <w:sz w:val="24"/>
          <w:szCs w:val="24"/>
        </w:rPr>
        <w:t xml:space="preserve">Na osnovu člana 46. Statuta Srpskog atletskog saveza, Upravni odbor Srpskog atletskog saveza, na sednici održanoj </w:t>
      </w:r>
      <w:r w:rsidR="00D12ABF" w:rsidRPr="000C4861">
        <w:rPr>
          <w:sz w:val="24"/>
          <w:szCs w:val="24"/>
          <w:highlight w:val="yellow"/>
        </w:rPr>
        <w:t>____</w:t>
      </w:r>
      <w:r w:rsidRPr="000C4861">
        <w:rPr>
          <w:sz w:val="24"/>
          <w:szCs w:val="24"/>
        </w:rPr>
        <w:t>. 12. 202</w:t>
      </w:r>
      <w:r w:rsidR="00320E26">
        <w:rPr>
          <w:sz w:val="24"/>
          <w:szCs w:val="24"/>
        </w:rPr>
        <w:t>55</w:t>
      </w:r>
      <w:r w:rsidRPr="000C4861">
        <w:rPr>
          <w:sz w:val="24"/>
          <w:szCs w:val="24"/>
        </w:rPr>
        <w:t xml:space="preserve">. godine usvojio je </w:t>
      </w:r>
    </w:p>
    <w:p w14:paraId="24E449D5" w14:textId="77777777" w:rsidR="007A6F7D" w:rsidRPr="000C4861" w:rsidRDefault="007A6F7D" w:rsidP="00241A2F">
      <w:pPr>
        <w:spacing w:after="0" w:line="240" w:lineRule="auto"/>
        <w:jc w:val="both"/>
        <w:rPr>
          <w:sz w:val="24"/>
          <w:szCs w:val="24"/>
        </w:rPr>
      </w:pPr>
    </w:p>
    <w:p w14:paraId="102D8CE6" w14:textId="77777777" w:rsidR="00FC56AD" w:rsidRPr="000C4861" w:rsidRDefault="00FC56AD" w:rsidP="007A6F7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C4861">
        <w:rPr>
          <w:b/>
          <w:bCs/>
          <w:sz w:val="24"/>
          <w:szCs w:val="24"/>
        </w:rPr>
        <w:t>PRAVILNIK O PRIZNAVANJU REZULTATA</w:t>
      </w:r>
    </w:p>
    <w:p w14:paraId="1637E959" w14:textId="12F305AE" w:rsidR="007A6F7D" w:rsidRPr="000C4861" w:rsidRDefault="00FC56AD" w:rsidP="007A6F7D">
      <w:pPr>
        <w:spacing w:after="0" w:line="240" w:lineRule="auto"/>
        <w:jc w:val="center"/>
        <w:rPr>
          <w:sz w:val="24"/>
          <w:szCs w:val="24"/>
        </w:rPr>
      </w:pPr>
      <w:r w:rsidRPr="000C4861">
        <w:rPr>
          <w:b/>
          <w:bCs/>
          <w:sz w:val="24"/>
          <w:szCs w:val="24"/>
        </w:rPr>
        <w:t>SRPSKOG ATLETSKOG SAVEZA</w:t>
      </w:r>
    </w:p>
    <w:p w14:paraId="6806A8B5" w14:textId="77777777" w:rsidR="007A6F7D" w:rsidRPr="000C4861" w:rsidRDefault="007A6F7D" w:rsidP="00241A2F">
      <w:pPr>
        <w:spacing w:after="0" w:line="240" w:lineRule="auto"/>
        <w:jc w:val="both"/>
        <w:rPr>
          <w:sz w:val="24"/>
          <w:szCs w:val="24"/>
        </w:rPr>
      </w:pPr>
    </w:p>
    <w:p w14:paraId="369769F0" w14:textId="2E888559" w:rsidR="00241A2F" w:rsidRPr="000C4861" w:rsidRDefault="00241A2F" w:rsidP="00241A2F">
      <w:pPr>
        <w:spacing w:after="0" w:line="240" w:lineRule="auto"/>
        <w:jc w:val="both"/>
        <w:rPr>
          <w:sz w:val="24"/>
          <w:szCs w:val="24"/>
        </w:rPr>
      </w:pPr>
      <w:r w:rsidRPr="000C4861">
        <w:rPr>
          <w:sz w:val="24"/>
          <w:szCs w:val="24"/>
        </w:rPr>
        <w:t>Ovaj Pravilnik o priznavanju rezultata SAS (u daljem takestu Pravilnik) se primenjuje na sv</w:t>
      </w:r>
      <w:r w:rsidR="00512F53" w:rsidRPr="000C4861">
        <w:rPr>
          <w:sz w:val="24"/>
          <w:szCs w:val="24"/>
        </w:rPr>
        <w:t>im</w:t>
      </w:r>
      <w:r w:rsidRPr="000C4861">
        <w:rPr>
          <w:sz w:val="24"/>
          <w:szCs w:val="24"/>
        </w:rPr>
        <w:t xml:space="preserve"> takmičenj</w:t>
      </w:r>
      <w:r w:rsidR="00512F53" w:rsidRPr="000C4861">
        <w:rPr>
          <w:sz w:val="24"/>
          <w:szCs w:val="24"/>
        </w:rPr>
        <w:t>ima</w:t>
      </w:r>
      <w:r w:rsidRPr="000C4861">
        <w:rPr>
          <w:sz w:val="24"/>
          <w:szCs w:val="24"/>
        </w:rPr>
        <w:t xml:space="preserve"> pod direktnom i indirektnom ingerencijom SAS u </w:t>
      </w:r>
      <w:r w:rsidR="001E79FE" w:rsidRPr="000C4861">
        <w:rPr>
          <w:sz w:val="24"/>
          <w:szCs w:val="24"/>
        </w:rPr>
        <w:t>koja</w:t>
      </w:r>
      <w:r w:rsidRPr="000C4861">
        <w:rPr>
          <w:sz w:val="24"/>
          <w:szCs w:val="24"/>
        </w:rPr>
        <w:t xml:space="preserve"> spadaju sva takmičnja iz programa SAS, programa regionalnih saveza kao i na sv</w:t>
      </w:r>
      <w:r w:rsidR="009346D9" w:rsidRPr="000C4861">
        <w:rPr>
          <w:sz w:val="24"/>
          <w:szCs w:val="24"/>
        </w:rPr>
        <w:t xml:space="preserve">im </w:t>
      </w:r>
      <w:r w:rsidRPr="000C4861">
        <w:rPr>
          <w:sz w:val="24"/>
          <w:szCs w:val="24"/>
        </w:rPr>
        <w:t>takmičenj</w:t>
      </w:r>
      <w:r w:rsidR="009346D9" w:rsidRPr="000C4861">
        <w:rPr>
          <w:sz w:val="24"/>
          <w:szCs w:val="24"/>
        </w:rPr>
        <w:t>ima</w:t>
      </w:r>
      <w:r w:rsidRPr="000C4861">
        <w:rPr>
          <w:sz w:val="24"/>
          <w:szCs w:val="24"/>
        </w:rPr>
        <w:t xml:space="preserve"> za koj</w:t>
      </w:r>
      <w:r w:rsidR="009346D9" w:rsidRPr="000C4861">
        <w:rPr>
          <w:sz w:val="24"/>
          <w:szCs w:val="24"/>
        </w:rPr>
        <w:t>a</w:t>
      </w:r>
      <w:r w:rsidRPr="000C4861">
        <w:rPr>
          <w:sz w:val="24"/>
          <w:szCs w:val="24"/>
        </w:rPr>
        <w:t xml:space="preserve"> je organizator blagovremeno izvršio prijavu Kancelariji za takmičenja SAS. </w:t>
      </w:r>
      <w:r w:rsidR="001E79FE" w:rsidRPr="000C4861">
        <w:rPr>
          <w:sz w:val="24"/>
          <w:szCs w:val="24"/>
        </w:rPr>
        <w:t>Ovaj Prvailnik se odnosi na sve rez</w:t>
      </w:r>
      <w:r w:rsidR="00C02C56">
        <w:rPr>
          <w:sz w:val="24"/>
          <w:szCs w:val="24"/>
        </w:rPr>
        <w:t xml:space="preserve"> </w:t>
      </w:r>
      <w:r w:rsidR="001E79FE" w:rsidRPr="000C4861">
        <w:rPr>
          <w:sz w:val="24"/>
          <w:szCs w:val="24"/>
        </w:rPr>
        <w:t xml:space="preserve">ultate ostvarene na takmičenjima van teritorije Republike Srbije. </w:t>
      </w:r>
      <w:r w:rsidRPr="000C4861">
        <w:rPr>
          <w:sz w:val="24"/>
          <w:szCs w:val="24"/>
        </w:rPr>
        <w:t>Cilj ovog Pravilnika je regulisanje sistem obrade rezultata na nacionalnom nivou i davanje jasnih smernica svim organizatorima i učesnicima u atletskim takmičenjima o statusu ostvarenih rezultata.</w:t>
      </w:r>
    </w:p>
    <w:p w14:paraId="1E1928EB" w14:textId="77777777" w:rsidR="00CA4474" w:rsidRPr="000C4861" w:rsidRDefault="00CA4474" w:rsidP="00241A2F">
      <w:pPr>
        <w:spacing w:after="0" w:line="240" w:lineRule="auto"/>
        <w:jc w:val="both"/>
        <w:rPr>
          <w:sz w:val="24"/>
          <w:szCs w:val="24"/>
        </w:rPr>
      </w:pPr>
    </w:p>
    <w:p w14:paraId="28C43087" w14:textId="59B5EE04" w:rsidR="00CA4474" w:rsidRPr="000C4861" w:rsidRDefault="00B31F3A" w:rsidP="006438C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C4861">
        <w:rPr>
          <w:b/>
          <w:bCs/>
          <w:sz w:val="24"/>
          <w:szCs w:val="24"/>
        </w:rPr>
        <w:t>OPŠTI USLOVI ZA PRIZNAVANJE REZULTATA</w:t>
      </w:r>
    </w:p>
    <w:p w14:paraId="6BF87B19" w14:textId="77777777" w:rsidR="00241A2F" w:rsidRPr="000C4861" w:rsidRDefault="00241A2F" w:rsidP="006438C9">
      <w:pPr>
        <w:spacing w:after="0" w:line="240" w:lineRule="auto"/>
        <w:jc w:val="center"/>
        <w:rPr>
          <w:sz w:val="24"/>
          <w:szCs w:val="24"/>
        </w:rPr>
      </w:pPr>
    </w:p>
    <w:p w14:paraId="408414F5" w14:textId="20833112" w:rsidR="00B31F3A" w:rsidRPr="000C4861" w:rsidRDefault="00B31F3A" w:rsidP="006438C9">
      <w:pPr>
        <w:spacing w:after="0" w:line="240" w:lineRule="auto"/>
        <w:jc w:val="center"/>
        <w:rPr>
          <w:sz w:val="24"/>
          <w:szCs w:val="24"/>
        </w:rPr>
      </w:pPr>
      <w:r w:rsidRPr="000C4861">
        <w:rPr>
          <w:sz w:val="24"/>
          <w:szCs w:val="24"/>
        </w:rPr>
        <w:t>Član 1</w:t>
      </w:r>
    </w:p>
    <w:p w14:paraId="2B940C24" w14:textId="77777777" w:rsidR="00C6055D" w:rsidRPr="000C4861" w:rsidRDefault="00C6055D" w:rsidP="006438C9">
      <w:pPr>
        <w:spacing w:after="0" w:line="240" w:lineRule="auto"/>
        <w:jc w:val="center"/>
        <w:rPr>
          <w:sz w:val="24"/>
          <w:szCs w:val="24"/>
        </w:rPr>
      </w:pPr>
    </w:p>
    <w:p w14:paraId="7811350D" w14:textId="136E969C" w:rsidR="00D36E49" w:rsidRPr="000C4861" w:rsidRDefault="001E75AF" w:rsidP="00300BA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Pod priznavanjem rezultata podrazumeva se njihovo verifikovanje od strane Srpskog atlketkog saveza ili</w:t>
      </w:r>
      <w:r w:rsidR="00E57C66" w:rsidRPr="000C4861">
        <w:rPr>
          <w:sz w:val="24"/>
          <w:szCs w:val="24"/>
          <w:lang w:val="sr-Latn-RS"/>
        </w:rPr>
        <w:t xml:space="preserve"> </w:t>
      </w:r>
      <w:r w:rsidRPr="000C4861">
        <w:rPr>
          <w:sz w:val="24"/>
          <w:szCs w:val="24"/>
          <w:lang w:val="sr-Latn-RS"/>
        </w:rPr>
        <w:t xml:space="preserve">Svetske Atletike što </w:t>
      </w:r>
      <w:r w:rsidR="00273D18" w:rsidRPr="000C4861">
        <w:rPr>
          <w:sz w:val="24"/>
          <w:szCs w:val="24"/>
          <w:lang w:val="sr-Latn-RS"/>
        </w:rPr>
        <w:t xml:space="preserve">omogućava tim rezultatima da se razmatraju za potrebe normi, zvaničnih statistika, Rangiranja Svetske Ateltike, </w:t>
      </w:r>
      <w:r w:rsidR="00445C8E" w:rsidRPr="000C4861">
        <w:rPr>
          <w:sz w:val="24"/>
          <w:szCs w:val="24"/>
          <w:lang w:val="sr-Latn-RS"/>
        </w:rPr>
        <w:t>rekorda i za ostvarivanje benefita koji se zasnivaju na ostvarenom rezultatu.</w:t>
      </w:r>
    </w:p>
    <w:p w14:paraId="11AF904D" w14:textId="77777777" w:rsidR="00C6055D" w:rsidRPr="000C4861" w:rsidRDefault="00C6055D" w:rsidP="00C6055D">
      <w:pPr>
        <w:spacing w:after="0" w:line="240" w:lineRule="auto"/>
        <w:jc w:val="both"/>
        <w:rPr>
          <w:sz w:val="24"/>
          <w:szCs w:val="24"/>
        </w:rPr>
      </w:pPr>
    </w:p>
    <w:p w14:paraId="762A69A9" w14:textId="59B5DF4F" w:rsidR="00445C8E" w:rsidRPr="000C4861" w:rsidRDefault="00445C8E" w:rsidP="00300BA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Za svako takmičenje ili za druge potrebe, SAS ili drugo telo može pr</w:t>
      </w:r>
      <w:r w:rsidR="00C6055D" w:rsidRPr="000C4861">
        <w:rPr>
          <w:sz w:val="24"/>
          <w:szCs w:val="24"/>
          <w:lang w:val="sr-Latn-RS"/>
        </w:rPr>
        <w:t>o</w:t>
      </w:r>
      <w:r w:rsidRPr="000C4861">
        <w:rPr>
          <w:sz w:val="24"/>
          <w:szCs w:val="24"/>
          <w:lang w:val="sr-Latn-RS"/>
        </w:rPr>
        <w:t xml:space="preserve">pisati i dodatne uslove </w:t>
      </w:r>
      <w:r w:rsidR="00785AE8" w:rsidRPr="000C4861">
        <w:rPr>
          <w:sz w:val="24"/>
          <w:szCs w:val="24"/>
          <w:lang w:val="sr-Latn-RS"/>
        </w:rPr>
        <w:t>za vrednovanje rezultata za bilo k</w:t>
      </w:r>
      <w:r w:rsidR="00920F10" w:rsidRPr="000C4861">
        <w:rPr>
          <w:sz w:val="24"/>
          <w:szCs w:val="24"/>
          <w:lang w:val="sr-Latn-RS"/>
        </w:rPr>
        <w:t>o</w:t>
      </w:r>
      <w:r w:rsidR="00785AE8" w:rsidRPr="000C4861">
        <w:rPr>
          <w:sz w:val="24"/>
          <w:szCs w:val="24"/>
          <w:lang w:val="sr-Latn-RS"/>
        </w:rPr>
        <w:t>ju potrebu.</w:t>
      </w:r>
    </w:p>
    <w:p w14:paraId="22A04CFD" w14:textId="77777777" w:rsidR="00920F10" w:rsidRPr="000C4861" w:rsidRDefault="00920F10" w:rsidP="00920F10">
      <w:pPr>
        <w:spacing w:after="0" w:line="240" w:lineRule="auto"/>
        <w:jc w:val="both"/>
        <w:rPr>
          <w:sz w:val="24"/>
          <w:szCs w:val="24"/>
        </w:rPr>
      </w:pPr>
    </w:p>
    <w:p w14:paraId="1BB9CB49" w14:textId="50721EE7" w:rsidR="00920F10" w:rsidRPr="000C4861" w:rsidRDefault="00920F10" w:rsidP="006438C9">
      <w:pPr>
        <w:spacing w:after="0" w:line="240" w:lineRule="auto"/>
        <w:jc w:val="center"/>
        <w:rPr>
          <w:sz w:val="24"/>
          <w:szCs w:val="24"/>
        </w:rPr>
      </w:pPr>
      <w:r w:rsidRPr="000C4861">
        <w:rPr>
          <w:sz w:val="24"/>
          <w:szCs w:val="24"/>
        </w:rPr>
        <w:t>Član 2</w:t>
      </w:r>
    </w:p>
    <w:p w14:paraId="5527923F" w14:textId="77777777" w:rsidR="00920F10" w:rsidRPr="000C4861" w:rsidRDefault="00920F10" w:rsidP="00920F10">
      <w:pPr>
        <w:spacing w:after="0" w:line="240" w:lineRule="auto"/>
        <w:jc w:val="both"/>
        <w:rPr>
          <w:sz w:val="24"/>
          <w:szCs w:val="24"/>
        </w:rPr>
      </w:pPr>
    </w:p>
    <w:p w14:paraId="799B5351" w14:textId="7934409D" w:rsidR="00F40088" w:rsidRPr="000C4861" w:rsidRDefault="00920F10" w:rsidP="00F4008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Da bi se bilo koji rezultat priznao od strane Srpskog atletskog saveza potrebno je ispunitiu sledeće opšte u</w:t>
      </w:r>
      <w:r w:rsidR="00F40088" w:rsidRPr="000C4861">
        <w:rPr>
          <w:sz w:val="24"/>
          <w:szCs w:val="24"/>
          <w:lang w:val="sr-Latn-RS"/>
        </w:rPr>
        <w:t>slove:</w:t>
      </w:r>
    </w:p>
    <w:p w14:paraId="30AFDD3F" w14:textId="6C80C3DF" w:rsidR="00F40088" w:rsidRPr="000C4861" w:rsidRDefault="00F40088" w:rsidP="00F40088">
      <w:pPr>
        <w:pStyle w:val="ListParagraph"/>
        <w:numPr>
          <w:ilvl w:val="1"/>
          <w:numId w:val="7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 xml:space="preserve">Svi rezultati koji se priznaju moraju da budu ostvareni u skladu sa Pravilima za atletska takmičenja Svetske Atletike i u skladu sa dopunama Pravila SAS koje se odnose na kategorije </w:t>
      </w:r>
      <w:r w:rsidR="00C66F83" w:rsidRPr="000C4861">
        <w:rPr>
          <w:sz w:val="24"/>
          <w:szCs w:val="24"/>
          <w:lang w:val="sr-Latn-RS"/>
        </w:rPr>
        <w:t>starijih</w:t>
      </w:r>
      <w:r w:rsidRPr="000C4861">
        <w:rPr>
          <w:sz w:val="24"/>
          <w:szCs w:val="24"/>
          <w:lang w:val="sr-Latn-RS"/>
        </w:rPr>
        <w:t xml:space="preserve"> pionira i mlađih pionira, kao i u skladu sa </w:t>
      </w:r>
      <w:r w:rsidR="0099776B" w:rsidRPr="000C4861">
        <w:rPr>
          <w:sz w:val="24"/>
          <w:szCs w:val="24"/>
          <w:lang w:val="sr-Latn-RS"/>
        </w:rPr>
        <w:t>p</w:t>
      </w:r>
      <w:r w:rsidRPr="000C4861">
        <w:rPr>
          <w:sz w:val="24"/>
          <w:szCs w:val="24"/>
          <w:lang w:val="sr-Latn-RS"/>
        </w:rPr>
        <w:t>ropozicijama za dato takmičenje.</w:t>
      </w:r>
    </w:p>
    <w:p w14:paraId="47798125" w14:textId="65C799B8" w:rsidR="00920F10" w:rsidRPr="000C4861" w:rsidRDefault="00F40088" w:rsidP="00F40088">
      <w:pPr>
        <w:pStyle w:val="ListParagraph"/>
        <w:numPr>
          <w:ilvl w:val="1"/>
          <w:numId w:val="7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Da objekat ili staza na kome se takmičenje održava zadovoljava sve tehničke uslove propisane Pravilima i drugim aktima Svetske Atletike.</w:t>
      </w:r>
    </w:p>
    <w:p w14:paraId="350A508E" w14:textId="5EC05D6D" w:rsidR="00EC2D28" w:rsidRPr="000C4861" w:rsidRDefault="007B3E2E" w:rsidP="00920F10">
      <w:pPr>
        <w:pStyle w:val="ListParagraph"/>
        <w:numPr>
          <w:ilvl w:val="1"/>
          <w:numId w:val="7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Da je atletičar imao pravo nastupa na takmičenju</w:t>
      </w:r>
      <w:r w:rsidR="00644076" w:rsidRPr="000C4861">
        <w:rPr>
          <w:sz w:val="24"/>
          <w:szCs w:val="24"/>
          <w:lang w:val="sr-Latn-RS"/>
        </w:rPr>
        <w:t>.</w:t>
      </w:r>
    </w:p>
    <w:p w14:paraId="400148E0" w14:textId="5DD7C9C1" w:rsidR="00702136" w:rsidRPr="000C4861" w:rsidRDefault="00702136" w:rsidP="00920F10">
      <w:pPr>
        <w:pStyle w:val="ListParagraph"/>
        <w:numPr>
          <w:ilvl w:val="1"/>
          <w:numId w:val="7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Da je atle</w:t>
      </w:r>
      <w:r w:rsidR="00200476" w:rsidRPr="000C4861">
        <w:rPr>
          <w:sz w:val="24"/>
          <w:szCs w:val="24"/>
          <w:lang w:val="sr-Latn-RS"/>
        </w:rPr>
        <w:t>t</w:t>
      </w:r>
      <w:r w:rsidRPr="000C4861">
        <w:rPr>
          <w:sz w:val="24"/>
          <w:szCs w:val="24"/>
          <w:lang w:val="sr-Latn-RS"/>
        </w:rPr>
        <w:t>ičar u momentu ostvarivanja rezultata bio registrovani atletičar SAS</w:t>
      </w:r>
      <w:r w:rsidR="00C163CD" w:rsidRPr="000C4861">
        <w:rPr>
          <w:sz w:val="24"/>
          <w:szCs w:val="24"/>
          <w:lang w:val="sr-Latn-RS"/>
        </w:rPr>
        <w:t>.</w:t>
      </w:r>
    </w:p>
    <w:p w14:paraId="61C3A01F" w14:textId="15BD5E99" w:rsidR="00C163CD" w:rsidRPr="000C4861" w:rsidRDefault="00625D4D" w:rsidP="00920F10">
      <w:pPr>
        <w:pStyle w:val="ListParagraph"/>
        <w:numPr>
          <w:ilvl w:val="1"/>
          <w:numId w:val="7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Da sportsko udruženje čiji je atletičar član poseduje dozvolu za</w:t>
      </w:r>
      <w:r w:rsidR="00B337F7" w:rsidRPr="000C4861">
        <w:rPr>
          <w:sz w:val="24"/>
          <w:szCs w:val="24"/>
          <w:lang w:val="sr-Latn-RS"/>
        </w:rPr>
        <w:t xml:space="preserve"> takmičarsku</w:t>
      </w:r>
      <w:r w:rsidRPr="000C4861">
        <w:rPr>
          <w:sz w:val="24"/>
          <w:szCs w:val="24"/>
          <w:lang w:val="sr-Latn-RS"/>
        </w:rPr>
        <w:t xml:space="preserve"> sezonu</w:t>
      </w:r>
      <w:r w:rsidR="00B337F7" w:rsidRPr="000C4861">
        <w:rPr>
          <w:sz w:val="24"/>
          <w:szCs w:val="24"/>
          <w:lang w:val="sr-Latn-RS"/>
        </w:rPr>
        <w:t>.</w:t>
      </w:r>
    </w:p>
    <w:p w14:paraId="192042C0" w14:textId="2EF9A8EC" w:rsidR="00CD75F9" w:rsidRPr="000C4861" w:rsidRDefault="00CD75F9" w:rsidP="00920F10">
      <w:pPr>
        <w:pStyle w:val="ListParagraph"/>
        <w:numPr>
          <w:ilvl w:val="1"/>
          <w:numId w:val="7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 xml:space="preserve">Da na takmičenju sude isključivo atletske </w:t>
      </w:r>
      <w:r w:rsidR="000E7E7D" w:rsidRPr="000C4861">
        <w:rPr>
          <w:sz w:val="24"/>
          <w:szCs w:val="24"/>
          <w:lang w:val="sr-Latn-RS"/>
        </w:rPr>
        <w:t>sudije sa važećom dozvolom za rad</w:t>
      </w:r>
      <w:r w:rsidR="00437881" w:rsidRPr="000C4861">
        <w:rPr>
          <w:sz w:val="24"/>
          <w:szCs w:val="24"/>
          <w:lang w:val="sr-Latn-RS"/>
        </w:rPr>
        <w:t xml:space="preserve"> u skladu sa </w:t>
      </w:r>
      <w:r w:rsidR="00BA7959" w:rsidRPr="000C4861">
        <w:rPr>
          <w:sz w:val="24"/>
          <w:szCs w:val="24"/>
          <w:lang w:val="sr-Latn-RS"/>
        </w:rPr>
        <w:t xml:space="preserve">Pravilima za atletska takmičenja i </w:t>
      </w:r>
      <w:r w:rsidR="00437881" w:rsidRPr="000C4861">
        <w:rPr>
          <w:sz w:val="24"/>
          <w:szCs w:val="24"/>
          <w:lang w:val="sr-Latn-RS"/>
        </w:rPr>
        <w:t>aktima SAS</w:t>
      </w:r>
      <w:r w:rsidR="000E7E7D" w:rsidRPr="000C4861">
        <w:rPr>
          <w:sz w:val="24"/>
          <w:szCs w:val="24"/>
          <w:lang w:val="sr-Latn-RS"/>
        </w:rPr>
        <w:t>.</w:t>
      </w:r>
    </w:p>
    <w:p w14:paraId="20F80A87" w14:textId="77777777" w:rsidR="00644076" w:rsidRPr="000C4861" w:rsidRDefault="00644076" w:rsidP="00644076">
      <w:pPr>
        <w:spacing w:after="0" w:line="240" w:lineRule="auto"/>
        <w:jc w:val="both"/>
        <w:rPr>
          <w:sz w:val="24"/>
          <w:szCs w:val="24"/>
        </w:rPr>
      </w:pPr>
    </w:p>
    <w:p w14:paraId="0C8D1DE7" w14:textId="1565B35F" w:rsidR="00A90C0A" w:rsidRPr="000C4861" w:rsidRDefault="00A90C0A" w:rsidP="00A90C0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Pored opštih</w:t>
      </w:r>
      <w:r w:rsidR="00644076" w:rsidRPr="000C4861">
        <w:rPr>
          <w:sz w:val="24"/>
          <w:szCs w:val="24"/>
          <w:lang w:val="sr-Latn-RS"/>
        </w:rPr>
        <w:t xml:space="preserve"> </w:t>
      </w:r>
      <w:r w:rsidR="00F40088" w:rsidRPr="000C4861">
        <w:rPr>
          <w:sz w:val="24"/>
          <w:szCs w:val="24"/>
          <w:lang w:val="sr-Latn-RS"/>
        </w:rPr>
        <w:t xml:space="preserve">uslova </w:t>
      </w:r>
      <w:r w:rsidR="00F10DAD" w:rsidRPr="000C4861">
        <w:rPr>
          <w:sz w:val="24"/>
          <w:szCs w:val="24"/>
          <w:lang w:val="sr-Latn-RS"/>
        </w:rPr>
        <w:t xml:space="preserve">potrebno je da je rezultat ostvaren i u skladu sa specifičnim uslovima </w:t>
      </w:r>
      <w:r w:rsidR="009371A7" w:rsidRPr="000C4861">
        <w:rPr>
          <w:sz w:val="24"/>
          <w:szCs w:val="24"/>
          <w:lang w:val="sr-Latn-RS"/>
        </w:rPr>
        <w:t>propisanim ovim</w:t>
      </w:r>
      <w:r w:rsidR="00050A3F" w:rsidRPr="000C4861">
        <w:rPr>
          <w:sz w:val="24"/>
          <w:szCs w:val="24"/>
          <w:lang w:val="sr-Latn-RS"/>
        </w:rPr>
        <w:t xml:space="preserve"> Pravilnik</w:t>
      </w:r>
      <w:r w:rsidR="00972357" w:rsidRPr="000C4861">
        <w:rPr>
          <w:sz w:val="24"/>
          <w:szCs w:val="24"/>
          <w:lang w:val="sr-Latn-RS"/>
        </w:rPr>
        <w:t>om</w:t>
      </w:r>
      <w:r w:rsidR="00512A6B" w:rsidRPr="000C4861">
        <w:rPr>
          <w:sz w:val="24"/>
          <w:szCs w:val="24"/>
          <w:lang w:val="sr-Latn-RS"/>
        </w:rPr>
        <w:t>.</w:t>
      </w:r>
    </w:p>
    <w:p w14:paraId="0A542311" w14:textId="77777777" w:rsidR="00EC282D" w:rsidRPr="000C4861" w:rsidRDefault="00EC282D" w:rsidP="00EC282D">
      <w:pPr>
        <w:pStyle w:val="ListParagraph"/>
        <w:spacing w:after="0" w:line="240" w:lineRule="auto"/>
        <w:ind w:left="360"/>
        <w:jc w:val="both"/>
        <w:rPr>
          <w:sz w:val="24"/>
          <w:szCs w:val="24"/>
          <w:lang w:val="sr-Latn-RS"/>
        </w:rPr>
      </w:pPr>
    </w:p>
    <w:p w14:paraId="2AFAE529" w14:textId="47C0697A" w:rsidR="00EC282D" w:rsidRPr="000C4861" w:rsidRDefault="00EC282D" w:rsidP="00A90C0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Takmičarska komisija SAS ili Komesar za takmičenja SAS mogu da zahtevaju i druge uslove za priznavanje rezultata od onih navedenih u ovom Pravilniku</w:t>
      </w:r>
      <w:r w:rsidR="002A7D63" w:rsidRPr="000C4861">
        <w:rPr>
          <w:sz w:val="24"/>
          <w:szCs w:val="24"/>
          <w:lang w:val="sr-Latn-RS"/>
        </w:rPr>
        <w:t xml:space="preserve"> </w:t>
      </w:r>
      <w:r w:rsidR="00C7280A" w:rsidRPr="000C4861">
        <w:rPr>
          <w:sz w:val="24"/>
          <w:szCs w:val="24"/>
          <w:lang w:val="sr-Latn-RS"/>
        </w:rPr>
        <w:t xml:space="preserve">kao i da donesu posebne uslove </w:t>
      </w:r>
      <w:r w:rsidR="00881F93" w:rsidRPr="000C4861">
        <w:rPr>
          <w:sz w:val="24"/>
          <w:szCs w:val="24"/>
          <w:lang w:val="sr-Latn-RS"/>
        </w:rPr>
        <w:t>za pojedina takmičenja.</w:t>
      </w:r>
    </w:p>
    <w:p w14:paraId="259AEF3D" w14:textId="114BB838" w:rsidR="009B2CA0" w:rsidRPr="000C4861" w:rsidRDefault="009B2CA0">
      <w:pPr>
        <w:rPr>
          <w:sz w:val="24"/>
          <w:szCs w:val="24"/>
        </w:rPr>
      </w:pPr>
      <w:r w:rsidRPr="000C4861">
        <w:rPr>
          <w:sz w:val="24"/>
          <w:szCs w:val="24"/>
        </w:rPr>
        <w:br w:type="page"/>
      </w:r>
    </w:p>
    <w:p w14:paraId="20E70939" w14:textId="77777777" w:rsidR="00C16BCB" w:rsidRPr="000C4861" w:rsidRDefault="00C16BCB" w:rsidP="00C16BCB">
      <w:pPr>
        <w:spacing w:after="0" w:line="240" w:lineRule="auto"/>
        <w:jc w:val="both"/>
        <w:rPr>
          <w:sz w:val="24"/>
          <w:szCs w:val="24"/>
        </w:rPr>
      </w:pPr>
    </w:p>
    <w:p w14:paraId="2CE54149" w14:textId="06DB1FFD" w:rsidR="00785AE8" w:rsidRPr="000C4861" w:rsidRDefault="0037397E" w:rsidP="006438C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C4861">
        <w:rPr>
          <w:b/>
          <w:bCs/>
          <w:sz w:val="24"/>
          <w:szCs w:val="24"/>
        </w:rPr>
        <w:t>PRIZNAVANJE REZULTATA NA NACIONALNOM NIVOU SA TAKMIČENJA NA TERITORIJI REPUBLIKE SRBIJE</w:t>
      </w:r>
    </w:p>
    <w:p w14:paraId="53F75FCD" w14:textId="77777777" w:rsidR="00785AE8" w:rsidRPr="000C4861" w:rsidRDefault="00785AE8" w:rsidP="006438C9">
      <w:pPr>
        <w:spacing w:after="0" w:line="240" w:lineRule="auto"/>
        <w:jc w:val="center"/>
        <w:rPr>
          <w:sz w:val="24"/>
          <w:szCs w:val="24"/>
        </w:rPr>
      </w:pPr>
    </w:p>
    <w:p w14:paraId="5F6301D7" w14:textId="6FE15989" w:rsidR="00785AE8" w:rsidRPr="000C4861" w:rsidRDefault="00785AE8" w:rsidP="006438C9">
      <w:pPr>
        <w:spacing w:after="0" w:line="240" w:lineRule="auto"/>
        <w:jc w:val="center"/>
        <w:rPr>
          <w:sz w:val="24"/>
          <w:szCs w:val="24"/>
        </w:rPr>
      </w:pPr>
      <w:r w:rsidRPr="000C4861">
        <w:rPr>
          <w:sz w:val="24"/>
          <w:szCs w:val="24"/>
        </w:rPr>
        <w:t xml:space="preserve">Član </w:t>
      </w:r>
      <w:r w:rsidR="00512A6B" w:rsidRPr="000C4861">
        <w:rPr>
          <w:sz w:val="24"/>
          <w:szCs w:val="24"/>
        </w:rPr>
        <w:t>3</w:t>
      </w:r>
    </w:p>
    <w:p w14:paraId="09C9BF5A" w14:textId="33F1AE3B" w:rsidR="00512A6B" w:rsidRPr="000C4861" w:rsidRDefault="00687D53" w:rsidP="006438C9">
      <w:pPr>
        <w:spacing w:after="0" w:line="240" w:lineRule="auto"/>
        <w:jc w:val="center"/>
        <w:rPr>
          <w:sz w:val="24"/>
          <w:szCs w:val="24"/>
        </w:rPr>
      </w:pPr>
      <w:r w:rsidRPr="000C4861">
        <w:rPr>
          <w:sz w:val="24"/>
          <w:szCs w:val="24"/>
        </w:rPr>
        <w:t>(NACIONALNA TAKMIČENJA)</w:t>
      </w:r>
    </w:p>
    <w:p w14:paraId="48F25B75" w14:textId="77777777" w:rsidR="0012660F" w:rsidRPr="000C4861" w:rsidRDefault="0012660F" w:rsidP="006438C9">
      <w:pPr>
        <w:spacing w:after="0" w:line="240" w:lineRule="auto"/>
        <w:jc w:val="center"/>
        <w:rPr>
          <w:sz w:val="24"/>
          <w:szCs w:val="24"/>
        </w:rPr>
      </w:pPr>
    </w:p>
    <w:p w14:paraId="4B188889" w14:textId="00D5EC01" w:rsidR="00AC24AD" w:rsidRPr="000C4861" w:rsidRDefault="00EC282D" w:rsidP="00AC24AD">
      <w:pPr>
        <w:spacing w:after="0" w:line="240" w:lineRule="auto"/>
        <w:rPr>
          <w:sz w:val="24"/>
          <w:szCs w:val="24"/>
        </w:rPr>
      </w:pPr>
      <w:r w:rsidRPr="000C4861">
        <w:rPr>
          <w:sz w:val="24"/>
          <w:szCs w:val="24"/>
        </w:rPr>
        <w:t>Uslovi za priznavanje</w:t>
      </w:r>
      <w:r w:rsidR="00AE6D83" w:rsidRPr="000C4861">
        <w:rPr>
          <w:sz w:val="24"/>
          <w:szCs w:val="24"/>
        </w:rPr>
        <w:t xml:space="preserve"> </w:t>
      </w:r>
      <w:r w:rsidRPr="000C4861">
        <w:rPr>
          <w:sz w:val="24"/>
          <w:szCs w:val="24"/>
        </w:rPr>
        <w:t xml:space="preserve"> </w:t>
      </w:r>
    </w:p>
    <w:p w14:paraId="5C30FBAC" w14:textId="2F73FE39" w:rsidR="00E01082" w:rsidRPr="000C4861" w:rsidRDefault="00E01082" w:rsidP="00E0108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 xml:space="preserve">Takmičenje mora da bude održano na </w:t>
      </w:r>
      <w:r w:rsidR="00825C5A" w:rsidRPr="000C4861">
        <w:rPr>
          <w:sz w:val="24"/>
          <w:szCs w:val="24"/>
          <w:lang w:val="sr-Latn-RS"/>
        </w:rPr>
        <w:t>objektu koji poseduje važeći sertifikat Svetske atletike</w:t>
      </w:r>
      <w:r w:rsidR="00A31FA7" w:rsidRPr="000C4861">
        <w:rPr>
          <w:sz w:val="24"/>
          <w:szCs w:val="24"/>
          <w:lang w:val="sr-Latn-RS"/>
        </w:rPr>
        <w:t>.</w:t>
      </w:r>
    </w:p>
    <w:p w14:paraId="0EF0DDDD" w14:textId="7628D938" w:rsidR="00EB4564" w:rsidRPr="000C4861" w:rsidRDefault="00EB4564" w:rsidP="00EB456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 xml:space="preserve">Za takmičenja na putu staza mora da poseduje važeći sertifikat trke izdat od strane </w:t>
      </w:r>
      <w:r w:rsidR="005664BE">
        <w:rPr>
          <w:sz w:val="24"/>
          <w:szCs w:val="24"/>
          <w:lang w:val="sr-Latn-RS"/>
        </w:rPr>
        <w:t>WA / AIMS</w:t>
      </w:r>
      <w:r w:rsidR="003C7087" w:rsidRPr="000C4861">
        <w:rPr>
          <w:sz w:val="24"/>
          <w:szCs w:val="24"/>
          <w:lang w:val="sr-Latn-RS"/>
        </w:rPr>
        <w:t xml:space="preserve"> </w:t>
      </w:r>
      <w:r w:rsidR="00D10D31" w:rsidRPr="000C4861">
        <w:rPr>
          <w:sz w:val="24"/>
          <w:szCs w:val="24"/>
          <w:lang w:val="sr-Latn-RS"/>
        </w:rPr>
        <w:t>merioca staz</w:t>
      </w:r>
      <w:r w:rsidR="003C7087" w:rsidRPr="000C4861">
        <w:rPr>
          <w:sz w:val="24"/>
          <w:szCs w:val="24"/>
          <w:lang w:val="sr-Latn-RS"/>
        </w:rPr>
        <w:t>e C, B ili A nivoa</w:t>
      </w:r>
      <w:r w:rsidR="008E4715" w:rsidRPr="000C4861">
        <w:rPr>
          <w:sz w:val="24"/>
          <w:szCs w:val="24"/>
          <w:lang w:val="sr-Latn-RS"/>
        </w:rPr>
        <w:t>.</w:t>
      </w:r>
    </w:p>
    <w:p w14:paraId="4731B9BF" w14:textId="2877CE83" w:rsidR="00E01082" w:rsidRPr="000C4861" w:rsidRDefault="00200476" w:rsidP="00E0108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Na takmičenju mora da bude prisutan Tehnički delegat SAS i Sudisjki delegat SAS</w:t>
      </w:r>
      <w:r w:rsidR="008E4715" w:rsidRPr="000C4861">
        <w:rPr>
          <w:sz w:val="24"/>
          <w:szCs w:val="24"/>
          <w:lang w:val="sr-Latn-RS"/>
        </w:rPr>
        <w:t>.</w:t>
      </w:r>
    </w:p>
    <w:p w14:paraId="3A6B7955" w14:textId="173A3B67" w:rsidR="00744B93" w:rsidRPr="000C4861" w:rsidRDefault="00744B93" w:rsidP="00744B9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 xml:space="preserve">Takmičenje mora da </w:t>
      </w:r>
      <w:r w:rsidR="008E4715" w:rsidRPr="000C4861">
        <w:rPr>
          <w:sz w:val="24"/>
          <w:szCs w:val="24"/>
          <w:lang w:val="sr-Latn-RS"/>
        </w:rPr>
        <w:t>se nalazi</w:t>
      </w:r>
      <w:r w:rsidRPr="000C4861">
        <w:rPr>
          <w:sz w:val="24"/>
          <w:szCs w:val="24"/>
          <w:lang w:val="sr-Latn-RS"/>
        </w:rPr>
        <w:t xml:space="preserve"> </w:t>
      </w:r>
      <w:r w:rsidR="008E4715" w:rsidRPr="000C4861">
        <w:rPr>
          <w:sz w:val="24"/>
          <w:szCs w:val="24"/>
          <w:lang w:val="sr-Latn-RS"/>
        </w:rPr>
        <w:t>na listi takmičenja</w:t>
      </w:r>
      <w:r w:rsidRPr="000C4861">
        <w:rPr>
          <w:sz w:val="24"/>
          <w:szCs w:val="24"/>
          <w:lang w:val="sr-Latn-RS"/>
        </w:rPr>
        <w:t xml:space="preserve"> Srpskog atletskog saveza</w:t>
      </w:r>
      <w:r w:rsidR="008E4715" w:rsidRPr="000C4861">
        <w:rPr>
          <w:sz w:val="24"/>
          <w:szCs w:val="24"/>
          <w:lang w:val="sr-Latn-RS"/>
        </w:rPr>
        <w:t>.</w:t>
      </w:r>
    </w:p>
    <w:p w14:paraId="5B77DDAD" w14:textId="046E4177" w:rsidR="00BD7E1D" w:rsidRPr="000C4861" w:rsidRDefault="00BD7E1D" w:rsidP="0037397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 xml:space="preserve">Takmičenje </w:t>
      </w:r>
      <w:r w:rsidR="008E4715" w:rsidRPr="000C4861">
        <w:rPr>
          <w:sz w:val="24"/>
          <w:szCs w:val="24"/>
          <w:lang w:val="sr-Latn-RS"/>
        </w:rPr>
        <w:t>mora da se održi u skladu sa Propozic</w:t>
      </w:r>
      <w:r w:rsidR="00A341AE" w:rsidRPr="000C4861">
        <w:rPr>
          <w:sz w:val="24"/>
          <w:szCs w:val="24"/>
          <w:lang w:val="sr-Latn-RS"/>
        </w:rPr>
        <w:t>i</w:t>
      </w:r>
      <w:r w:rsidR="008E4715" w:rsidRPr="000C4861">
        <w:rPr>
          <w:sz w:val="24"/>
          <w:szCs w:val="24"/>
          <w:lang w:val="sr-Latn-RS"/>
        </w:rPr>
        <w:t>jama za takmičenja SAS.</w:t>
      </w:r>
    </w:p>
    <w:p w14:paraId="742F11F2" w14:textId="77777777" w:rsidR="0037397E" w:rsidRPr="000C4861" w:rsidRDefault="0037397E" w:rsidP="0037397E">
      <w:pPr>
        <w:spacing w:after="0" w:line="240" w:lineRule="auto"/>
        <w:jc w:val="both"/>
        <w:rPr>
          <w:sz w:val="24"/>
          <w:szCs w:val="24"/>
        </w:rPr>
      </w:pPr>
    </w:p>
    <w:p w14:paraId="4A0BF14C" w14:textId="7ABD2C13" w:rsidR="00B51C8A" w:rsidRPr="000C4861" w:rsidRDefault="00D82CE2" w:rsidP="00BD7E1D">
      <w:pPr>
        <w:spacing w:after="0" w:line="240" w:lineRule="auto"/>
        <w:jc w:val="center"/>
        <w:rPr>
          <w:sz w:val="24"/>
          <w:szCs w:val="24"/>
        </w:rPr>
      </w:pPr>
      <w:r w:rsidRPr="000C4861">
        <w:rPr>
          <w:sz w:val="24"/>
          <w:szCs w:val="24"/>
        </w:rPr>
        <w:t>Član 4</w:t>
      </w:r>
    </w:p>
    <w:p w14:paraId="1D3CD813" w14:textId="0C92D521" w:rsidR="00D82CE2" w:rsidRPr="000C4861" w:rsidRDefault="00D82CE2" w:rsidP="00BD7E1D">
      <w:pPr>
        <w:spacing w:after="0" w:line="240" w:lineRule="auto"/>
        <w:jc w:val="center"/>
        <w:rPr>
          <w:sz w:val="24"/>
          <w:szCs w:val="24"/>
        </w:rPr>
      </w:pPr>
      <w:r w:rsidRPr="000C4861">
        <w:rPr>
          <w:sz w:val="24"/>
          <w:szCs w:val="24"/>
        </w:rPr>
        <w:t>(REGIONALNA TAKMIČENJA)</w:t>
      </w:r>
    </w:p>
    <w:p w14:paraId="49CEF8C7" w14:textId="77777777" w:rsidR="0056277C" w:rsidRPr="000C4861" w:rsidRDefault="0056277C" w:rsidP="00BD7E1D">
      <w:pPr>
        <w:spacing w:after="0" w:line="240" w:lineRule="auto"/>
        <w:jc w:val="center"/>
        <w:rPr>
          <w:sz w:val="24"/>
          <w:szCs w:val="24"/>
        </w:rPr>
      </w:pPr>
    </w:p>
    <w:p w14:paraId="3EAAD7C2" w14:textId="77777777" w:rsidR="0003397F" w:rsidRPr="000C4861" w:rsidRDefault="0003397F" w:rsidP="0003397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Takmičenje mora da je u Kalendaru Srpskog atletskog saveza</w:t>
      </w:r>
    </w:p>
    <w:p w14:paraId="18B878C3" w14:textId="0EF90F1C" w:rsidR="00A0016F" w:rsidRPr="000C4861" w:rsidRDefault="00A0016F" w:rsidP="0056277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Takmičenje mora da pripada</w:t>
      </w:r>
      <w:r w:rsidR="00D4399D" w:rsidRPr="000C4861">
        <w:rPr>
          <w:sz w:val="24"/>
          <w:szCs w:val="24"/>
          <w:lang w:val="sr-Latn-RS"/>
        </w:rPr>
        <w:t xml:space="preserve"> grupi</w:t>
      </w:r>
      <w:r w:rsidRPr="000C4861">
        <w:rPr>
          <w:sz w:val="24"/>
          <w:szCs w:val="24"/>
          <w:lang w:val="sr-Latn-RS"/>
        </w:rPr>
        <w:t xml:space="preserve"> </w:t>
      </w:r>
      <w:r w:rsidR="00D4399D" w:rsidRPr="000C4861">
        <w:rPr>
          <w:sz w:val="24"/>
          <w:szCs w:val="24"/>
          <w:lang w:val="sr-Latn-RS"/>
        </w:rPr>
        <w:t>pojedinačnih, ekipnih ili KUP takmičenja</w:t>
      </w:r>
      <w:r w:rsidR="0003397F" w:rsidRPr="000C4861">
        <w:rPr>
          <w:sz w:val="24"/>
          <w:szCs w:val="24"/>
          <w:lang w:val="sr-Latn-RS"/>
        </w:rPr>
        <w:t xml:space="preserve"> Regionalnog saveza</w:t>
      </w:r>
      <w:r w:rsidR="00D4399D" w:rsidRPr="000C4861">
        <w:rPr>
          <w:sz w:val="24"/>
          <w:szCs w:val="24"/>
          <w:lang w:val="sr-Latn-RS"/>
        </w:rPr>
        <w:t>.</w:t>
      </w:r>
    </w:p>
    <w:p w14:paraId="0B4DE3C8" w14:textId="77777777" w:rsidR="008C7370" w:rsidRPr="000C4861" w:rsidRDefault="008C7370" w:rsidP="008C737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Takmičenje mora da bude održano na objektu koji poseduje važeći sertifikat Svetske atletike.</w:t>
      </w:r>
    </w:p>
    <w:p w14:paraId="6FA8E57D" w14:textId="7385277F" w:rsidR="008C7370" w:rsidRPr="000C4861" w:rsidRDefault="008C7370" w:rsidP="008C737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 xml:space="preserve">Za takmičenja na putu staza mora da poseduje važeći sertifikat trke izdat od strane </w:t>
      </w:r>
      <w:r w:rsidR="005664BE">
        <w:rPr>
          <w:sz w:val="24"/>
          <w:szCs w:val="24"/>
          <w:lang w:val="sr-Latn-RS"/>
        </w:rPr>
        <w:t>WA / AIMS</w:t>
      </w:r>
      <w:r w:rsidRPr="000C4861">
        <w:rPr>
          <w:sz w:val="24"/>
          <w:szCs w:val="24"/>
          <w:lang w:val="sr-Latn-RS"/>
        </w:rPr>
        <w:t xml:space="preserve"> merioca staze C, B ili A nivoa.</w:t>
      </w:r>
    </w:p>
    <w:p w14:paraId="45F0F856" w14:textId="73993933" w:rsidR="0056277C" w:rsidRPr="000C4861" w:rsidRDefault="008C7370" w:rsidP="0056277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Na takmičenju mora da bude Tehnički delegat SAS koga imenuje Takmičarska komisija SAS ili Komesar za takmičenja SAS.</w:t>
      </w:r>
    </w:p>
    <w:p w14:paraId="0CDB6550" w14:textId="03C56FF4" w:rsidR="008C7370" w:rsidRPr="000C4861" w:rsidRDefault="008C7370" w:rsidP="008C737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Na takmičenju mora da bude Sudij</w:t>
      </w:r>
      <w:r w:rsidR="00665FAE" w:rsidRPr="000C4861">
        <w:rPr>
          <w:sz w:val="24"/>
          <w:szCs w:val="24"/>
          <w:lang w:val="sr-Latn-RS"/>
        </w:rPr>
        <w:t>s</w:t>
      </w:r>
      <w:r w:rsidRPr="000C4861">
        <w:rPr>
          <w:sz w:val="24"/>
          <w:szCs w:val="24"/>
          <w:lang w:val="sr-Latn-RS"/>
        </w:rPr>
        <w:t xml:space="preserve">ki delegat SAS koga imenuje Komesar za suđenje SAS. </w:t>
      </w:r>
      <w:r w:rsidR="00665FAE" w:rsidRPr="000C4861">
        <w:rPr>
          <w:sz w:val="24"/>
          <w:szCs w:val="24"/>
          <w:lang w:val="sr-Latn-RS"/>
        </w:rPr>
        <w:t xml:space="preserve">U slučaju angažovanja dovoljnog broja sudija iz Panlea Glavnih sudija SAS, Komesar za suđenje SAS </w:t>
      </w:r>
      <w:r w:rsidR="0003397F" w:rsidRPr="000C4861">
        <w:rPr>
          <w:sz w:val="24"/>
          <w:szCs w:val="24"/>
          <w:lang w:val="sr-Latn-RS"/>
        </w:rPr>
        <w:t>može da ne delegira Sudijskog delegata SAS.</w:t>
      </w:r>
    </w:p>
    <w:p w14:paraId="0532FEA6" w14:textId="77777777" w:rsidR="001E18C5" w:rsidRPr="000C4861" w:rsidRDefault="00BA7959" w:rsidP="001E18C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 xml:space="preserve">Na takmičenju mora da bude angažovan dovoljan broj sudija. </w:t>
      </w:r>
    </w:p>
    <w:p w14:paraId="20744724" w14:textId="51D1033C" w:rsidR="002F3261" w:rsidRPr="000C4861" w:rsidRDefault="004153E0" w:rsidP="001E18C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Minimalan broj sudija i sudijske pozicije po disciplini</w:t>
      </w:r>
      <w:r w:rsidR="00934BD8" w:rsidRPr="000C4861">
        <w:rPr>
          <w:sz w:val="24"/>
          <w:szCs w:val="24"/>
          <w:lang w:val="sr-Latn-RS"/>
        </w:rPr>
        <w:t xml:space="preserve"> za takmičenja na stazi</w:t>
      </w:r>
      <w:r w:rsidRPr="000C4861">
        <w:rPr>
          <w:sz w:val="24"/>
          <w:szCs w:val="24"/>
          <w:lang w:val="sr-Latn-RS"/>
        </w:rPr>
        <w:t xml:space="preserve"> su</w:t>
      </w:r>
      <w:r w:rsidR="00F835B7" w:rsidRPr="000C4861">
        <w:rPr>
          <w:sz w:val="24"/>
          <w:szCs w:val="24"/>
          <w:lang w:val="sr-Latn-RS"/>
        </w:rPr>
        <w:t xml:space="preserve"> dati u Tabeli 1.</w:t>
      </w:r>
    </w:p>
    <w:p w14:paraId="130CE3E8" w14:textId="77777777" w:rsidR="00F835B7" w:rsidRPr="000C4861" w:rsidRDefault="00F835B7" w:rsidP="00F835B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Organizator može angažovati bilo koji broj sudija dokle god je zadovoljen uslov o minimalnom broju sudija po disciplini i uslov o potrebnim pozicijama na disciplini.</w:t>
      </w:r>
    </w:p>
    <w:p w14:paraId="70900888" w14:textId="77777777" w:rsidR="00F835B7" w:rsidRPr="000C4861" w:rsidRDefault="00F835B7" w:rsidP="00F835B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Kancelarija za takmičenja SAS može tražiti ili odobriti i drugačiji broj i pozicije sudija u zavisnosti od takmičenja</w:t>
      </w:r>
    </w:p>
    <w:p w14:paraId="60A42DA9" w14:textId="77777777" w:rsidR="00F835B7" w:rsidRPr="000C4861" w:rsidRDefault="00F835B7" w:rsidP="00F835B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Za takmičenja van stadiona broj sudija određuje i potvrđuje Komesar za suđenje SAS.</w:t>
      </w:r>
    </w:p>
    <w:p w14:paraId="5444FEBC" w14:textId="77777777" w:rsidR="008D0CCC" w:rsidRPr="000C4861" w:rsidRDefault="008D0CCC" w:rsidP="00F835B7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eGrid"/>
        <w:tblW w:w="8916" w:type="dxa"/>
        <w:jc w:val="center"/>
        <w:tblLook w:val="04A0" w:firstRow="1" w:lastRow="0" w:firstColumn="1" w:lastColumn="0" w:noHBand="0" w:noVBand="1"/>
      </w:tblPr>
      <w:tblGrid>
        <w:gridCol w:w="1785"/>
        <w:gridCol w:w="790"/>
        <w:gridCol w:w="4498"/>
        <w:gridCol w:w="1843"/>
      </w:tblGrid>
      <w:tr w:rsidR="00906F87" w:rsidRPr="000C4861" w14:paraId="4DF4B30A" w14:textId="790ACF72" w:rsidTr="00F835B7">
        <w:trPr>
          <w:jc w:val="center"/>
        </w:trPr>
        <w:tc>
          <w:tcPr>
            <w:tcW w:w="1785" w:type="dxa"/>
            <w:vAlign w:val="center"/>
          </w:tcPr>
          <w:p w14:paraId="6514119D" w14:textId="0E29185E" w:rsidR="00906F87" w:rsidRPr="000C4861" w:rsidRDefault="00F835B7" w:rsidP="00D8217D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TABELA 1</w:t>
            </w:r>
          </w:p>
        </w:tc>
        <w:tc>
          <w:tcPr>
            <w:tcW w:w="790" w:type="dxa"/>
            <w:vAlign w:val="center"/>
          </w:tcPr>
          <w:p w14:paraId="52BC4475" w14:textId="1B0DA1BC" w:rsidR="00906F87" w:rsidRPr="000C4861" w:rsidRDefault="00906F87" w:rsidP="00D8217D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BROJA SUDIJA</w:t>
            </w:r>
          </w:p>
        </w:tc>
        <w:tc>
          <w:tcPr>
            <w:tcW w:w="4498" w:type="dxa"/>
            <w:vAlign w:val="center"/>
          </w:tcPr>
          <w:p w14:paraId="58D4FCB5" w14:textId="4E5F5FCB" w:rsidR="00906F87" w:rsidRPr="000C4861" w:rsidRDefault="00906F87" w:rsidP="00D8217D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POZICIJE</w:t>
            </w:r>
          </w:p>
        </w:tc>
        <w:tc>
          <w:tcPr>
            <w:tcW w:w="1843" w:type="dxa"/>
            <w:vAlign w:val="center"/>
          </w:tcPr>
          <w:p w14:paraId="2EC54698" w14:textId="55141EE3" w:rsidR="00906F87" w:rsidRPr="000C4861" w:rsidRDefault="00906F87" w:rsidP="00D8217D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NAPOMENA</w:t>
            </w:r>
          </w:p>
        </w:tc>
      </w:tr>
      <w:tr w:rsidR="00906F87" w:rsidRPr="000C4861" w14:paraId="18DE117A" w14:textId="49F0A136" w:rsidTr="00F835B7">
        <w:trPr>
          <w:trHeight w:val="170"/>
          <w:jc w:val="center"/>
        </w:trPr>
        <w:tc>
          <w:tcPr>
            <w:tcW w:w="1785" w:type="dxa"/>
            <w:vAlign w:val="center"/>
          </w:tcPr>
          <w:p w14:paraId="0857C249" w14:textId="7038C40E" w:rsidR="00906F87" w:rsidRPr="000C4861" w:rsidRDefault="00906F87" w:rsidP="00D8217D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PRIJEMNI CENTAR</w:t>
            </w:r>
          </w:p>
        </w:tc>
        <w:tc>
          <w:tcPr>
            <w:tcW w:w="790" w:type="dxa"/>
            <w:vAlign w:val="center"/>
          </w:tcPr>
          <w:p w14:paraId="29C516E1" w14:textId="499B87D4" w:rsidR="00906F87" w:rsidRPr="000C4861" w:rsidRDefault="00906F87" w:rsidP="00D8217D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2</w:t>
            </w:r>
          </w:p>
        </w:tc>
        <w:tc>
          <w:tcPr>
            <w:tcW w:w="4498" w:type="dxa"/>
            <w:vAlign w:val="center"/>
          </w:tcPr>
          <w:p w14:paraId="090B7D99" w14:textId="3B8C2D29" w:rsidR="00906F87" w:rsidRPr="000C4861" w:rsidRDefault="00906F87" w:rsidP="00D8217D">
            <w:pPr>
              <w:pStyle w:val="ListParagraph"/>
              <w:ind w:left="0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Glavni sudija, sudija</w:t>
            </w:r>
          </w:p>
        </w:tc>
        <w:tc>
          <w:tcPr>
            <w:tcW w:w="1843" w:type="dxa"/>
            <w:vAlign w:val="center"/>
          </w:tcPr>
          <w:p w14:paraId="2F6572BA" w14:textId="0383A6D0" w:rsidR="00906F87" w:rsidRPr="000C4861" w:rsidRDefault="009577B7" w:rsidP="00D8217D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+ merenje sprava</w:t>
            </w:r>
          </w:p>
        </w:tc>
      </w:tr>
      <w:tr w:rsidR="00906F87" w:rsidRPr="000C4861" w14:paraId="2DB28999" w14:textId="43E0A771" w:rsidTr="00F835B7">
        <w:trPr>
          <w:trHeight w:val="170"/>
          <w:jc w:val="center"/>
        </w:trPr>
        <w:tc>
          <w:tcPr>
            <w:tcW w:w="1785" w:type="dxa"/>
            <w:vAlign w:val="center"/>
          </w:tcPr>
          <w:p w14:paraId="3E46658C" w14:textId="77777777" w:rsidR="00906F87" w:rsidRPr="000C4861" w:rsidRDefault="00906F87" w:rsidP="00D8217D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START</w:t>
            </w:r>
          </w:p>
        </w:tc>
        <w:tc>
          <w:tcPr>
            <w:tcW w:w="790" w:type="dxa"/>
            <w:vAlign w:val="center"/>
          </w:tcPr>
          <w:p w14:paraId="522056EF" w14:textId="70E9C4DE" w:rsidR="00906F87" w:rsidRPr="000C4861" w:rsidRDefault="00906F87" w:rsidP="00D8217D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3</w:t>
            </w:r>
          </w:p>
        </w:tc>
        <w:tc>
          <w:tcPr>
            <w:tcW w:w="4498" w:type="dxa"/>
            <w:vAlign w:val="center"/>
          </w:tcPr>
          <w:p w14:paraId="7B11583C" w14:textId="28E5E6CF" w:rsidR="00906F87" w:rsidRPr="000C4861" w:rsidRDefault="009577B7" w:rsidP="00D8217D">
            <w:pPr>
              <w:pStyle w:val="ListParagraph"/>
              <w:ind w:left="0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Starter, kontrolor, pomoćnik</w:t>
            </w:r>
          </w:p>
        </w:tc>
        <w:tc>
          <w:tcPr>
            <w:tcW w:w="1843" w:type="dxa"/>
            <w:vAlign w:val="center"/>
          </w:tcPr>
          <w:p w14:paraId="1C848341" w14:textId="77777777" w:rsidR="00906F87" w:rsidRPr="000C4861" w:rsidRDefault="00906F87" w:rsidP="00D8217D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906F87" w:rsidRPr="000C4861" w14:paraId="298F2FBC" w14:textId="3855D89F" w:rsidTr="00F835B7">
        <w:trPr>
          <w:trHeight w:val="170"/>
          <w:jc w:val="center"/>
        </w:trPr>
        <w:tc>
          <w:tcPr>
            <w:tcW w:w="1785" w:type="dxa"/>
            <w:vAlign w:val="center"/>
          </w:tcPr>
          <w:p w14:paraId="35556EFA" w14:textId="77777777" w:rsidR="00906F87" w:rsidRPr="000C4861" w:rsidRDefault="00906F87" w:rsidP="00D8217D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STAZA</w:t>
            </w:r>
          </w:p>
        </w:tc>
        <w:tc>
          <w:tcPr>
            <w:tcW w:w="790" w:type="dxa"/>
            <w:vAlign w:val="center"/>
          </w:tcPr>
          <w:p w14:paraId="0B647A8E" w14:textId="533259FB" w:rsidR="00906F87" w:rsidRPr="000C4861" w:rsidRDefault="00906F87" w:rsidP="00D8217D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3</w:t>
            </w:r>
          </w:p>
        </w:tc>
        <w:tc>
          <w:tcPr>
            <w:tcW w:w="4498" w:type="dxa"/>
            <w:vAlign w:val="center"/>
          </w:tcPr>
          <w:p w14:paraId="5FBFAAC2" w14:textId="2ADC10E1" w:rsidR="00906F87" w:rsidRPr="000C4861" w:rsidRDefault="00D8217D" w:rsidP="00D8217D">
            <w:pPr>
              <w:pStyle w:val="ListParagraph"/>
              <w:ind w:left="0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Izlazak iz 1. krivine, ulazak u 2. krivinu, izlazak iz druge krivine</w:t>
            </w:r>
          </w:p>
        </w:tc>
        <w:tc>
          <w:tcPr>
            <w:tcW w:w="1843" w:type="dxa"/>
            <w:vAlign w:val="center"/>
          </w:tcPr>
          <w:p w14:paraId="50641E7B" w14:textId="2B6B1080" w:rsidR="00906F87" w:rsidRPr="000C4861" w:rsidRDefault="00CB71FC" w:rsidP="00D8217D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Trke prepona pokriva i cilj</w:t>
            </w:r>
          </w:p>
        </w:tc>
      </w:tr>
      <w:tr w:rsidR="00906F87" w:rsidRPr="000C4861" w14:paraId="736A3A05" w14:textId="23C6F503" w:rsidTr="00F835B7">
        <w:trPr>
          <w:trHeight w:val="170"/>
          <w:jc w:val="center"/>
        </w:trPr>
        <w:tc>
          <w:tcPr>
            <w:tcW w:w="1785" w:type="dxa"/>
            <w:vAlign w:val="center"/>
          </w:tcPr>
          <w:p w14:paraId="7526FAA3" w14:textId="77777777" w:rsidR="00906F87" w:rsidRPr="000C4861" w:rsidRDefault="00906F87" w:rsidP="00D8217D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CILJ</w:t>
            </w:r>
          </w:p>
        </w:tc>
        <w:tc>
          <w:tcPr>
            <w:tcW w:w="790" w:type="dxa"/>
            <w:vAlign w:val="center"/>
          </w:tcPr>
          <w:p w14:paraId="1AC2850B" w14:textId="5272AF5B" w:rsidR="00906F87" w:rsidRPr="000C4861" w:rsidRDefault="0090386D" w:rsidP="00D8217D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4</w:t>
            </w:r>
          </w:p>
        </w:tc>
        <w:tc>
          <w:tcPr>
            <w:tcW w:w="4498" w:type="dxa"/>
            <w:vAlign w:val="center"/>
          </w:tcPr>
          <w:p w14:paraId="4123522B" w14:textId="0FF72154" w:rsidR="00906F87" w:rsidRPr="000C4861" w:rsidRDefault="00D8217D" w:rsidP="00D8217D">
            <w:pPr>
              <w:pStyle w:val="ListParagraph"/>
              <w:ind w:left="0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 xml:space="preserve">Glavni sudija, </w:t>
            </w:r>
            <w:r w:rsidR="0090386D" w:rsidRPr="000C4861">
              <w:rPr>
                <w:sz w:val="20"/>
                <w:szCs w:val="20"/>
                <w:lang w:val="sr-Latn-RS"/>
              </w:rPr>
              <w:t>merilac vremena, brojač krugova, zapisničar</w:t>
            </w:r>
          </w:p>
        </w:tc>
        <w:tc>
          <w:tcPr>
            <w:tcW w:w="1843" w:type="dxa"/>
            <w:vAlign w:val="center"/>
          </w:tcPr>
          <w:p w14:paraId="22B24504" w14:textId="54654824" w:rsidR="00906F87" w:rsidRPr="000C4861" w:rsidRDefault="00906F87" w:rsidP="00D8217D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906F87" w:rsidRPr="000C4861" w14:paraId="491C6EB4" w14:textId="2B3B691F" w:rsidTr="00F835B7">
        <w:trPr>
          <w:trHeight w:val="170"/>
          <w:jc w:val="center"/>
        </w:trPr>
        <w:tc>
          <w:tcPr>
            <w:tcW w:w="1785" w:type="dxa"/>
            <w:vAlign w:val="center"/>
          </w:tcPr>
          <w:p w14:paraId="4D40C6EE" w14:textId="77777777" w:rsidR="00906F87" w:rsidRPr="000C4861" w:rsidRDefault="00906F87" w:rsidP="00D8217D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SKOK UVIS</w:t>
            </w:r>
          </w:p>
        </w:tc>
        <w:tc>
          <w:tcPr>
            <w:tcW w:w="790" w:type="dxa"/>
            <w:vAlign w:val="center"/>
          </w:tcPr>
          <w:p w14:paraId="679DD191" w14:textId="5F04D6F4" w:rsidR="00906F87" w:rsidRPr="000C4861" w:rsidRDefault="00906F87" w:rsidP="00D8217D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3</w:t>
            </w:r>
          </w:p>
        </w:tc>
        <w:tc>
          <w:tcPr>
            <w:tcW w:w="4498" w:type="dxa"/>
            <w:vAlign w:val="center"/>
          </w:tcPr>
          <w:p w14:paraId="780C5810" w14:textId="75D67519" w:rsidR="00906F87" w:rsidRPr="000C4861" w:rsidRDefault="0090386D" w:rsidP="00D8217D">
            <w:pPr>
              <w:pStyle w:val="ListParagraph"/>
              <w:ind w:left="0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 xml:space="preserve">Glavni sudija / letvica, </w:t>
            </w:r>
            <w:r w:rsidR="002C4A24" w:rsidRPr="000C4861">
              <w:rPr>
                <w:sz w:val="20"/>
                <w:szCs w:val="20"/>
                <w:lang w:val="sr-Latn-RS"/>
              </w:rPr>
              <w:t>letvica, zapisničar</w:t>
            </w:r>
            <w:r w:rsidR="007D540D" w:rsidRPr="000C4861">
              <w:rPr>
                <w:sz w:val="20"/>
                <w:szCs w:val="20"/>
                <w:lang w:val="sr-Latn-RS"/>
              </w:rPr>
              <w:t xml:space="preserve"> / sat</w:t>
            </w:r>
          </w:p>
        </w:tc>
        <w:tc>
          <w:tcPr>
            <w:tcW w:w="1843" w:type="dxa"/>
            <w:vAlign w:val="center"/>
          </w:tcPr>
          <w:p w14:paraId="213C9318" w14:textId="77777777" w:rsidR="00906F87" w:rsidRPr="000C4861" w:rsidRDefault="00906F87" w:rsidP="00D8217D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906F87" w:rsidRPr="000C4861" w14:paraId="58CC4994" w14:textId="6953A214" w:rsidTr="00F835B7">
        <w:trPr>
          <w:trHeight w:val="170"/>
          <w:jc w:val="center"/>
        </w:trPr>
        <w:tc>
          <w:tcPr>
            <w:tcW w:w="1785" w:type="dxa"/>
            <w:vAlign w:val="center"/>
          </w:tcPr>
          <w:p w14:paraId="62CFCBDA" w14:textId="77777777" w:rsidR="00906F87" w:rsidRPr="000C4861" w:rsidRDefault="00906F87" w:rsidP="00D8217D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SKOK MOTKOM</w:t>
            </w:r>
          </w:p>
        </w:tc>
        <w:tc>
          <w:tcPr>
            <w:tcW w:w="790" w:type="dxa"/>
            <w:vAlign w:val="center"/>
          </w:tcPr>
          <w:p w14:paraId="3E01B36B" w14:textId="21E56C2C" w:rsidR="00906F87" w:rsidRPr="000C4861" w:rsidRDefault="00906F87" w:rsidP="00D8217D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4</w:t>
            </w:r>
          </w:p>
        </w:tc>
        <w:tc>
          <w:tcPr>
            <w:tcW w:w="4498" w:type="dxa"/>
            <w:vAlign w:val="center"/>
          </w:tcPr>
          <w:p w14:paraId="22442D57" w14:textId="08EB0F9E" w:rsidR="00906F87" w:rsidRPr="000C4861" w:rsidRDefault="002C4A24" w:rsidP="00D8217D">
            <w:pPr>
              <w:pStyle w:val="ListParagraph"/>
              <w:ind w:left="0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Glavni sudija / letvica, letvica, zapisničar, kod takmičara / sat</w:t>
            </w:r>
          </w:p>
        </w:tc>
        <w:tc>
          <w:tcPr>
            <w:tcW w:w="1843" w:type="dxa"/>
            <w:vAlign w:val="center"/>
          </w:tcPr>
          <w:p w14:paraId="487DC52A" w14:textId="77777777" w:rsidR="00906F87" w:rsidRPr="000C4861" w:rsidRDefault="00906F87" w:rsidP="00D8217D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8B06EA" w:rsidRPr="000C4861" w14:paraId="2C8238DA" w14:textId="72A753FE" w:rsidTr="00F835B7">
        <w:trPr>
          <w:trHeight w:val="170"/>
          <w:jc w:val="center"/>
        </w:trPr>
        <w:tc>
          <w:tcPr>
            <w:tcW w:w="1785" w:type="dxa"/>
            <w:vAlign w:val="center"/>
          </w:tcPr>
          <w:p w14:paraId="302F955F" w14:textId="77777777" w:rsidR="008B06EA" w:rsidRPr="000C4861" w:rsidRDefault="008B06EA" w:rsidP="00D8217D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SKOK UDALJ</w:t>
            </w:r>
          </w:p>
        </w:tc>
        <w:tc>
          <w:tcPr>
            <w:tcW w:w="790" w:type="dxa"/>
            <w:vAlign w:val="center"/>
          </w:tcPr>
          <w:p w14:paraId="3FEFF002" w14:textId="7973A73A" w:rsidR="008B06EA" w:rsidRPr="000C4861" w:rsidRDefault="008B06EA" w:rsidP="00D8217D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4</w:t>
            </w:r>
          </w:p>
        </w:tc>
        <w:tc>
          <w:tcPr>
            <w:tcW w:w="4498" w:type="dxa"/>
            <w:vAlign w:val="center"/>
          </w:tcPr>
          <w:p w14:paraId="1F1D2DA0" w14:textId="21409106" w:rsidR="008B06EA" w:rsidRPr="000C4861" w:rsidRDefault="008B06EA" w:rsidP="00D8217D">
            <w:pPr>
              <w:pStyle w:val="ListParagraph"/>
              <w:ind w:left="0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Glavni sudija / daska, metar, jama, zapisničar / sat</w:t>
            </w:r>
          </w:p>
        </w:tc>
        <w:tc>
          <w:tcPr>
            <w:tcW w:w="1843" w:type="dxa"/>
            <w:vAlign w:val="center"/>
          </w:tcPr>
          <w:p w14:paraId="184E24AC" w14:textId="6F6CAD16" w:rsidR="008B06EA" w:rsidRPr="000C4861" w:rsidRDefault="008B06EA" w:rsidP="00D8217D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Merenje vetra može da preuzme sudija ili operater</w:t>
            </w:r>
          </w:p>
        </w:tc>
      </w:tr>
      <w:tr w:rsidR="008B06EA" w:rsidRPr="000C4861" w14:paraId="1695BA5B" w14:textId="20C6FE17" w:rsidTr="00F835B7">
        <w:trPr>
          <w:trHeight w:val="170"/>
          <w:jc w:val="center"/>
        </w:trPr>
        <w:tc>
          <w:tcPr>
            <w:tcW w:w="1785" w:type="dxa"/>
            <w:vAlign w:val="center"/>
          </w:tcPr>
          <w:p w14:paraId="1ACBC6C9" w14:textId="77777777" w:rsidR="008B06EA" w:rsidRPr="000C4861" w:rsidRDefault="008B06EA" w:rsidP="00BB567A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TROSKOK</w:t>
            </w:r>
          </w:p>
        </w:tc>
        <w:tc>
          <w:tcPr>
            <w:tcW w:w="790" w:type="dxa"/>
            <w:vAlign w:val="center"/>
          </w:tcPr>
          <w:p w14:paraId="398B38BF" w14:textId="64E354B4" w:rsidR="008B06EA" w:rsidRPr="000C4861" w:rsidRDefault="008B06EA" w:rsidP="00BB567A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4</w:t>
            </w:r>
          </w:p>
        </w:tc>
        <w:tc>
          <w:tcPr>
            <w:tcW w:w="4498" w:type="dxa"/>
            <w:vAlign w:val="center"/>
          </w:tcPr>
          <w:p w14:paraId="57BF0F98" w14:textId="215FFAE2" w:rsidR="008B06EA" w:rsidRPr="000C4861" w:rsidRDefault="008B06EA" w:rsidP="00BB567A">
            <w:pPr>
              <w:pStyle w:val="ListParagraph"/>
              <w:ind w:left="0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Glavni sudija / daska, metar, jama, zapisničar / sat</w:t>
            </w:r>
          </w:p>
        </w:tc>
        <w:tc>
          <w:tcPr>
            <w:tcW w:w="1843" w:type="dxa"/>
            <w:vAlign w:val="center"/>
          </w:tcPr>
          <w:p w14:paraId="0D0E85AF" w14:textId="74867005" w:rsidR="008B06EA" w:rsidRPr="000C4861" w:rsidRDefault="008B06EA" w:rsidP="00BB567A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Merenje vetra može da preuzme sudija ili operater</w:t>
            </w:r>
          </w:p>
        </w:tc>
      </w:tr>
      <w:tr w:rsidR="008B06EA" w:rsidRPr="000C4861" w14:paraId="67B9888D" w14:textId="2A1AD4B8" w:rsidTr="00F835B7">
        <w:trPr>
          <w:trHeight w:val="170"/>
          <w:jc w:val="center"/>
        </w:trPr>
        <w:tc>
          <w:tcPr>
            <w:tcW w:w="1785" w:type="dxa"/>
            <w:vAlign w:val="center"/>
          </w:tcPr>
          <w:p w14:paraId="091AE46B" w14:textId="77777777" w:rsidR="008B06EA" w:rsidRPr="000C4861" w:rsidRDefault="008B06EA" w:rsidP="008B06EA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BACANJE KUGLE</w:t>
            </w:r>
          </w:p>
        </w:tc>
        <w:tc>
          <w:tcPr>
            <w:tcW w:w="790" w:type="dxa"/>
            <w:vAlign w:val="center"/>
          </w:tcPr>
          <w:p w14:paraId="4CB9C897" w14:textId="00356851" w:rsidR="008B06EA" w:rsidRPr="000C4861" w:rsidRDefault="008B06EA" w:rsidP="008B06EA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5</w:t>
            </w:r>
          </w:p>
        </w:tc>
        <w:tc>
          <w:tcPr>
            <w:tcW w:w="4498" w:type="dxa"/>
            <w:vAlign w:val="center"/>
          </w:tcPr>
          <w:p w14:paraId="79ABFE07" w14:textId="04F46953" w:rsidR="008B06EA" w:rsidRPr="000C4861" w:rsidRDefault="008B06EA" w:rsidP="008B06EA">
            <w:pPr>
              <w:pStyle w:val="ListParagraph"/>
              <w:ind w:left="0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Glavni sudija / krug, krug, polje x 2, zapisničar / sat</w:t>
            </w:r>
          </w:p>
        </w:tc>
        <w:tc>
          <w:tcPr>
            <w:tcW w:w="1843" w:type="dxa"/>
            <w:vAlign w:val="center"/>
          </w:tcPr>
          <w:p w14:paraId="625F5482" w14:textId="77777777" w:rsidR="008B06EA" w:rsidRPr="000C4861" w:rsidRDefault="008B06EA" w:rsidP="008B06EA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8B06EA" w:rsidRPr="000C4861" w14:paraId="68E4931F" w14:textId="0E3A5ADB" w:rsidTr="00F835B7">
        <w:trPr>
          <w:trHeight w:val="170"/>
          <w:jc w:val="center"/>
        </w:trPr>
        <w:tc>
          <w:tcPr>
            <w:tcW w:w="1785" w:type="dxa"/>
            <w:vAlign w:val="center"/>
          </w:tcPr>
          <w:p w14:paraId="53B88574" w14:textId="77777777" w:rsidR="008B06EA" w:rsidRPr="000C4861" w:rsidRDefault="008B06EA" w:rsidP="008B06EA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lastRenderedPageBreak/>
              <w:t>BACANJE KLADIVA</w:t>
            </w:r>
          </w:p>
        </w:tc>
        <w:tc>
          <w:tcPr>
            <w:tcW w:w="790" w:type="dxa"/>
            <w:vAlign w:val="center"/>
          </w:tcPr>
          <w:p w14:paraId="0BF67AB4" w14:textId="1BEFA69F" w:rsidR="008B06EA" w:rsidRPr="000C4861" w:rsidRDefault="008B06EA" w:rsidP="008B06EA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5</w:t>
            </w:r>
          </w:p>
        </w:tc>
        <w:tc>
          <w:tcPr>
            <w:tcW w:w="4498" w:type="dxa"/>
            <w:vAlign w:val="center"/>
          </w:tcPr>
          <w:p w14:paraId="41C6A1E3" w14:textId="5D623D73" w:rsidR="008B06EA" w:rsidRPr="000C4861" w:rsidRDefault="008B06EA" w:rsidP="008B06EA">
            <w:pPr>
              <w:pStyle w:val="ListParagraph"/>
              <w:ind w:left="0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Glavni sudija / krug, krug, polje x 2, zapisničar / sat</w:t>
            </w:r>
          </w:p>
        </w:tc>
        <w:tc>
          <w:tcPr>
            <w:tcW w:w="1843" w:type="dxa"/>
            <w:vAlign w:val="center"/>
          </w:tcPr>
          <w:p w14:paraId="6FBC43B2" w14:textId="77777777" w:rsidR="008B06EA" w:rsidRPr="000C4861" w:rsidRDefault="008B06EA" w:rsidP="008B06EA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8B06EA" w:rsidRPr="000C4861" w14:paraId="562F77FB" w14:textId="05A828EB" w:rsidTr="00F835B7">
        <w:trPr>
          <w:trHeight w:val="170"/>
          <w:jc w:val="center"/>
        </w:trPr>
        <w:tc>
          <w:tcPr>
            <w:tcW w:w="1785" w:type="dxa"/>
            <w:vAlign w:val="center"/>
          </w:tcPr>
          <w:p w14:paraId="23ED0041" w14:textId="77777777" w:rsidR="008B06EA" w:rsidRPr="000C4861" w:rsidRDefault="008B06EA" w:rsidP="008B06EA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BACANJE DISKA</w:t>
            </w:r>
          </w:p>
        </w:tc>
        <w:tc>
          <w:tcPr>
            <w:tcW w:w="790" w:type="dxa"/>
            <w:vAlign w:val="center"/>
          </w:tcPr>
          <w:p w14:paraId="43CA5B64" w14:textId="53D7E845" w:rsidR="008B06EA" w:rsidRPr="000C4861" w:rsidRDefault="008B06EA" w:rsidP="008B06EA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5</w:t>
            </w:r>
          </w:p>
        </w:tc>
        <w:tc>
          <w:tcPr>
            <w:tcW w:w="4498" w:type="dxa"/>
            <w:vAlign w:val="center"/>
          </w:tcPr>
          <w:p w14:paraId="425246BE" w14:textId="4929FBC2" w:rsidR="008B06EA" w:rsidRPr="000C4861" w:rsidRDefault="008B06EA" w:rsidP="008B06EA">
            <w:pPr>
              <w:pStyle w:val="ListParagraph"/>
              <w:ind w:left="0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Glavni sudija / krug, krug, polje x 2, zapisničar / sat</w:t>
            </w:r>
          </w:p>
        </w:tc>
        <w:tc>
          <w:tcPr>
            <w:tcW w:w="1843" w:type="dxa"/>
            <w:vAlign w:val="center"/>
          </w:tcPr>
          <w:p w14:paraId="1F36734C" w14:textId="77777777" w:rsidR="008B06EA" w:rsidRPr="000C4861" w:rsidRDefault="008B06EA" w:rsidP="008B06EA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496AA8" w:rsidRPr="000C4861" w14:paraId="7C0960DF" w14:textId="649BE30E" w:rsidTr="00F835B7">
        <w:trPr>
          <w:trHeight w:val="170"/>
          <w:jc w:val="center"/>
        </w:trPr>
        <w:tc>
          <w:tcPr>
            <w:tcW w:w="1785" w:type="dxa"/>
            <w:vAlign w:val="center"/>
          </w:tcPr>
          <w:p w14:paraId="761AC520" w14:textId="77777777" w:rsidR="00496AA8" w:rsidRPr="000C4861" w:rsidRDefault="00496AA8" w:rsidP="00496AA8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BACANJE KOPLJA</w:t>
            </w:r>
          </w:p>
        </w:tc>
        <w:tc>
          <w:tcPr>
            <w:tcW w:w="790" w:type="dxa"/>
            <w:vAlign w:val="center"/>
          </w:tcPr>
          <w:p w14:paraId="774D779D" w14:textId="1CF6845F" w:rsidR="00496AA8" w:rsidRPr="000C4861" w:rsidRDefault="00496AA8" w:rsidP="00496AA8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5</w:t>
            </w:r>
          </w:p>
        </w:tc>
        <w:tc>
          <w:tcPr>
            <w:tcW w:w="4498" w:type="dxa"/>
            <w:vAlign w:val="center"/>
          </w:tcPr>
          <w:p w14:paraId="451B27E1" w14:textId="1B60BFB1" w:rsidR="00496AA8" w:rsidRPr="000C4861" w:rsidRDefault="00496AA8" w:rsidP="00496AA8">
            <w:pPr>
              <w:pStyle w:val="ListParagraph"/>
              <w:ind w:left="0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 xml:space="preserve">Glavni sudija / </w:t>
            </w:r>
            <w:r w:rsidR="00F71A45" w:rsidRPr="000C4861">
              <w:rPr>
                <w:sz w:val="20"/>
                <w:szCs w:val="20"/>
                <w:lang w:val="sr-Latn-RS"/>
              </w:rPr>
              <w:t>luk</w:t>
            </w:r>
            <w:r w:rsidRPr="000C4861">
              <w:rPr>
                <w:sz w:val="20"/>
                <w:szCs w:val="20"/>
                <w:lang w:val="sr-Latn-RS"/>
              </w:rPr>
              <w:t xml:space="preserve">, </w:t>
            </w:r>
            <w:r w:rsidR="00F71A45" w:rsidRPr="000C4861">
              <w:rPr>
                <w:sz w:val="20"/>
                <w:szCs w:val="20"/>
                <w:lang w:val="sr-Latn-RS"/>
              </w:rPr>
              <w:t>luk / metar</w:t>
            </w:r>
            <w:r w:rsidRPr="000C4861">
              <w:rPr>
                <w:sz w:val="20"/>
                <w:szCs w:val="20"/>
                <w:lang w:val="sr-Latn-RS"/>
              </w:rPr>
              <w:t>, polje</w:t>
            </w:r>
            <w:r w:rsidR="008B06EA" w:rsidRPr="000C4861">
              <w:rPr>
                <w:sz w:val="20"/>
                <w:szCs w:val="20"/>
                <w:lang w:val="sr-Latn-RS"/>
              </w:rPr>
              <w:t xml:space="preserve"> </w:t>
            </w:r>
            <w:r w:rsidRPr="000C4861">
              <w:rPr>
                <w:sz w:val="20"/>
                <w:szCs w:val="20"/>
                <w:lang w:val="sr-Latn-RS"/>
              </w:rPr>
              <w:t>x</w:t>
            </w:r>
            <w:r w:rsidR="008B06EA" w:rsidRPr="000C4861">
              <w:rPr>
                <w:sz w:val="20"/>
                <w:szCs w:val="20"/>
                <w:lang w:val="sr-Latn-RS"/>
              </w:rPr>
              <w:t xml:space="preserve"> </w:t>
            </w:r>
            <w:r w:rsidRPr="000C4861">
              <w:rPr>
                <w:sz w:val="20"/>
                <w:szCs w:val="20"/>
                <w:lang w:val="sr-Latn-RS"/>
              </w:rPr>
              <w:t>2, zapisničar / sat</w:t>
            </w:r>
          </w:p>
        </w:tc>
        <w:tc>
          <w:tcPr>
            <w:tcW w:w="1843" w:type="dxa"/>
            <w:vAlign w:val="center"/>
          </w:tcPr>
          <w:p w14:paraId="4B626D12" w14:textId="77777777" w:rsidR="00496AA8" w:rsidRPr="000C4861" w:rsidRDefault="00496AA8" w:rsidP="00496AA8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BB567A" w:rsidRPr="000C4861" w14:paraId="4BC0295E" w14:textId="26B69DBF" w:rsidTr="00F835B7">
        <w:trPr>
          <w:trHeight w:val="170"/>
          <w:jc w:val="center"/>
        </w:trPr>
        <w:tc>
          <w:tcPr>
            <w:tcW w:w="1785" w:type="dxa"/>
            <w:vAlign w:val="center"/>
          </w:tcPr>
          <w:p w14:paraId="0ED63BC8" w14:textId="77777777" w:rsidR="00BB567A" w:rsidRPr="000C4861" w:rsidRDefault="00BB567A" w:rsidP="00BB567A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TAKMIČARSKO HODANJE</w:t>
            </w:r>
          </w:p>
        </w:tc>
        <w:tc>
          <w:tcPr>
            <w:tcW w:w="790" w:type="dxa"/>
            <w:vAlign w:val="center"/>
          </w:tcPr>
          <w:p w14:paraId="0FE108B4" w14:textId="709FC291" w:rsidR="00BB567A" w:rsidRPr="000C4861" w:rsidRDefault="00BB567A" w:rsidP="00BB567A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6</w:t>
            </w:r>
          </w:p>
        </w:tc>
        <w:tc>
          <w:tcPr>
            <w:tcW w:w="4498" w:type="dxa"/>
            <w:vAlign w:val="center"/>
          </w:tcPr>
          <w:p w14:paraId="4B8778AF" w14:textId="575F073D" w:rsidR="00BB567A" w:rsidRPr="000C4861" w:rsidRDefault="00496AA8" w:rsidP="00BB567A">
            <w:pPr>
              <w:pStyle w:val="ListParagraph"/>
              <w:ind w:left="0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Šef sudija za hodanje, sudije za hodanje</w:t>
            </w:r>
            <w:r w:rsidR="001405A4" w:rsidRPr="000C4861">
              <w:rPr>
                <w:sz w:val="20"/>
                <w:szCs w:val="20"/>
                <w:lang w:val="sr-Latn-RS"/>
              </w:rPr>
              <w:t xml:space="preserve"> </w:t>
            </w:r>
            <w:r w:rsidRPr="000C4861">
              <w:rPr>
                <w:sz w:val="20"/>
                <w:szCs w:val="20"/>
                <w:lang w:val="sr-Latn-RS"/>
              </w:rPr>
              <w:t>x</w:t>
            </w:r>
            <w:r w:rsidR="001405A4" w:rsidRPr="000C4861">
              <w:rPr>
                <w:sz w:val="20"/>
                <w:szCs w:val="20"/>
                <w:lang w:val="sr-Latn-RS"/>
              </w:rPr>
              <w:t xml:space="preserve"> </w:t>
            </w:r>
            <w:r w:rsidRPr="000C4861">
              <w:rPr>
                <w:sz w:val="20"/>
                <w:szCs w:val="20"/>
                <w:lang w:val="sr-Latn-RS"/>
              </w:rPr>
              <w:t>4, zapisničar</w:t>
            </w:r>
          </w:p>
        </w:tc>
        <w:tc>
          <w:tcPr>
            <w:tcW w:w="1843" w:type="dxa"/>
            <w:vAlign w:val="center"/>
          </w:tcPr>
          <w:p w14:paraId="46CE79D5" w14:textId="31E3E230" w:rsidR="00BB567A" w:rsidRPr="000C4861" w:rsidRDefault="00496AA8" w:rsidP="00BB567A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Sudije sa položenim ispitom za hodanje.</w:t>
            </w:r>
          </w:p>
        </w:tc>
      </w:tr>
    </w:tbl>
    <w:p w14:paraId="6ABCBE9D" w14:textId="77777777" w:rsidR="00934BD8" w:rsidRPr="000C4861" w:rsidRDefault="00934BD8" w:rsidP="008D0CCC">
      <w:pPr>
        <w:pStyle w:val="ListParagraph"/>
        <w:spacing w:after="0" w:line="240" w:lineRule="auto"/>
        <w:jc w:val="both"/>
        <w:rPr>
          <w:sz w:val="24"/>
          <w:szCs w:val="24"/>
          <w:lang w:val="sr-Latn-RS"/>
        </w:rPr>
      </w:pPr>
    </w:p>
    <w:p w14:paraId="43AE51DD" w14:textId="0BA6133A" w:rsidR="001806CB" w:rsidRPr="000C4861" w:rsidRDefault="006146EB" w:rsidP="001806C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Na takmičenju moraju da nastupe isključivo takmičari sa važećom registracijom SAS</w:t>
      </w:r>
      <w:r w:rsidR="009E5AFD" w:rsidRPr="000C4861">
        <w:rPr>
          <w:sz w:val="24"/>
          <w:szCs w:val="24"/>
          <w:lang w:val="sr-Latn-RS"/>
        </w:rPr>
        <w:t xml:space="preserve"> ili takmičari strani državljani kao takmičari Van konkurencije</w:t>
      </w:r>
      <w:r w:rsidRPr="000C4861">
        <w:rPr>
          <w:sz w:val="24"/>
          <w:szCs w:val="24"/>
          <w:lang w:val="sr-Latn-RS"/>
        </w:rPr>
        <w:t>.</w:t>
      </w:r>
    </w:p>
    <w:p w14:paraId="414A6D73" w14:textId="14A849D0" w:rsidR="00132A69" w:rsidRPr="000C4861" w:rsidRDefault="009C7C84" w:rsidP="001806C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 xml:space="preserve">Na takmičenju mogu da nastupe isključivo klubovi koji poseduju </w:t>
      </w:r>
      <w:r w:rsidR="00362FCF" w:rsidRPr="000C4861">
        <w:rPr>
          <w:sz w:val="24"/>
          <w:szCs w:val="24"/>
          <w:lang w:val="sr-Latn-RS"/>
        </w:rPr>
        <w:t>važeću doszvolu za sezonu koju izdaje SAS kao i</w:t>
      </w:r>
      <w:r w:rsidR="009E5AFD" w:rsidRPr="000C4861">
        <w:rPr>
          <w:sz w:val="24"/>
          <w:szCs w:val="24"/>
          <w:lang w:val="sr-Latn-RS"/>
        </w:rPr>
        <w:t xml:space="preserve">li klubovi </w:t>
      </w:r>
      <w:r w:rsidR="006B27B8" w:rsidRPr="000C4861">
        <w:rPr>
          <w:sz w:val="24"/>
          <w:szCs w:val="24"/>
          <w:lang w:val="sr-Latn-RS"/>
        </w:rPr>
        <w:t>drugih zemalja zemalja kao nastup van konkurencije.</w:t>
      </w:r>
    </w:p>
    <w:p w14:paraId="62CC7545" w14:textId="23BF0F17" w:rsidR="0091140E" w:rsidRPr="000C4861" w:rsidRDefault="0091140E" w:rsidP="001806C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Takmičari moraju da imaju važeći lekarski pregled</w:t>
      </w:r>
      <w:r w:rsidR="00BE7015" w:rsidRPr="000C4861">
        <w:rPr>
          <w:sz w:val="24"/>
          <w:szCs w:val="24"/>
          <w:lang w:val="sr-Latn-RS"/>
        </w:rPr>
        <w:t>.</w:t>
      </w:r>
    </w:p>
    <w:p w14:paraId="62A0974C" w14:textId="18658D9F" w:rsidR="00BE7015" w:rsidRPr="000C4861" w:rsidRDefault="0091140E" w:rsidP="00BE701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Takmičenje</w:t>
      </w:r>
      <w:r w:rsidR="00BE7015" w:rsidRPr="000C4861">
        <w:rPr>
          <w:sz w:val="24"/>
          <w:szCs w:val="24"/>
          <w:lang w:val="sr-Latn-RS"/>
        </w:rPr>
        <w:t xml:space="preserve"> i rezultati moraju biti </w:t>
      </w:r>
      <w:r w:rsidRPr="000C4861">
        <w:rPr>
          <w:sz w:val="24"/>
          <w:szCs w:val="24"/>
          <w:lang w:val="sr-Latn-RS"/>
        </w:rPr>
        <w:t>u sistemu OpenTrack</w:t>
      </w:r>
      <w:r w:rsidR="00BE7015" w:rsidRPr="000C4861">
        <w:rPr>
          <w:sz w:val="24"/>
          <w:szCs w:val="24"/>
          <w:lang w:val="sr-Latn-RS"/>
        </w:rPr>
        <w:t>.</w:t>
      </w:r>
    </w:p>
    <w:p w14:paraId="76426FD9" w14:textId="5F469CC1" w:rsidR="004B2A3C" w:rsidRPr="000C4861" w:rsidRDefault="004B2A3C" w:rsidP="001806C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Na</w:t>
      </w:r>
      <w:r w:rsidR="00D04B5F" w:rsidRPr="000C4861">
        <w:rPr>
          <w:sz w:val="24"/>
          <w:szCs w:val="24"/>
          <w:lang w:val="sr-Latn-RS"/>
        </w:rPr>
        <w:t xml:space="preserve"> </w:t>
      </w:r>
      <w:r w:rsidRPr="000C4861">
        <w:rPr>
          <w:sz w:val="24"/>
          <w:szCs w:val="24"/>
          <w:lang w:val="sr-Latn-RS"/>
        </w:rPr>
        <w:t>regionalnim takmičenjima n</w:t>
      </w:r>
      <w:r w:rsidR="00AD528E" w:rsidRPr="000C4861">
        <w:rPr>
          <w:sz w:val="24"/>
          <w:szCs w:val="24"/>
          <w:lang w:val="sr-Latn-RS"/>
        </w:rPr>
        <w:t>ije moguće spajanja i ubacivanje dodatnih disciplina drugih kategorija</w:t>
      </w:r>
      <w:r w:rsidR="009D594F" w:rsidRPr="000C4861">
        <w:rPr>
          <w:sz w:val="24"/>
          <w:szCs w:val="24"/>
          <w:lang w:val="sr-Latn-RS"/>
        </w:rPr>
        <w:t xml:space="preserve">, ali </w:t>
      </w:r>
      <w:r w:rsidR="00AD528E" w:rsidRPr="000C4861">
        <w:rPr>
          <w:sz w:val="24"/>
          <w:szCs w:val="24"/>
          <w:lang w:val="sr-Latn-RS"/>
        </w:rPr>
        <w:t>je moguće organizovati dodat</w:t>
      </w:r>
      <w:r w:rsidR="002A3458" w:rsidRPr="000C4861">
        <w:rPr>
          <w:sz w:val="24"/>
          <w:szCs w:val="24"/>
          <w:lang w:val="sr-Latn-RS"/>
        </w:rPr>
        <w:t>e</w:t>
      </w:r>
      <w:r w:rsidR="00AD528E" w:rsidRPr="000C4861">
        <w:rPr>
          <w:sz w:val="24"/>
          <w:szCs w:val="24"/>
          <w:lang w:val="sr-Latn-RS"/>
        </w:rPr>
        <w:t xml:space="preserve"> zaseb</w:t>
      </w:r>
      <w:r w:rsidR="002A3458" w:rsidRPr="000C4861">
        <w:rPr>
          <w:sz w:val="24"/>
          <w:szCs w:val="24"/>
          <w:lang w:val="sr-Latn-RS"/>
        </w:rPr>
        <w:t>ne</w:t>
      </w:r>
      <w:r w:rsidR="00AD528E" w:rsidRPr="000C4861">
        <w:rPr>
          <w:sz w:val="24"/>
          <w:szCs w:val="24"/>
          <w:lang w:val="sr-Latn-RS"/>
        </w:rPr>
        <w:t xml:space="preserve"> disciplin</w:t>
      </w:r>
      <w:r w:rsidR="002A3458" w:rsidRPr="000C4861">
        <w:rPr>
          <w:sz w:val="24"/>
          <w:szCs w:val="24"/>
          <w:lang w:val="sr-Latn-RS"/>
        </w:rPr>
        <w:t>e</w:t>
      </w:r>
      <w:r w:rsidR="00AD528E" w:rsidRPr="000C4861">
        <w:rPr>
          <w:sz w:val="24"/>
          <w:szCs w:val="24"/>
          <w:lang w:val="sr-Latn-RS"/>
        </w:rPr>
        <w:t xml:space="preserve"> za druge katego</w:t>
      </w:r>
      <w:r w:rsidR="00AD011E" w:rsidRPr="000C4861">
        <w:rPr>
          <w:sz w:val="24"/>
          <w:szCs w:val="24"/>
          <w:lang w:val="sr-Latn-RS"/>
        </w:rPr>
        <w:t>rije uz predhodnu prijavu SAS u skladu sa članom</w:t>
      </w:r>
      <w:r w:rsidR="000603AE" w:rsidRPr="000C4861">
        <w:rPr>
          <w:sz w:val="24"/>
          <w:szCs w:val="24"/>
          <w:lang w:val="sr-Latn-RS"/>
        </w:rPr>
        <w:t xml:space="preserve"> </w:t>
      </w:r>
      <w:r w:rsidR="005D449A">
        <w:rPr>
          <w:sz w:val="24"/>
          <w:szCs w:val="24"/>
          <w:lang w:val="sr-Latn-RS"/>
        </w:rPr>
        <w:t>8.</w:t>
      </w:r>
      <w:r w:rsidR="000603AE" w:rsidRPr="000C4861">
        <w:rPr>
          <w:sz w:val="24"/>
          <w:szCs w:val="24"/>
          <w:lang w:val="sr-Latn-RS"/>
        </w:rPr>
        <w:t xml:space="preserve"> ovog Pravilnika.</w:t>
      </w:r>
    </w:p>
    <w:p w14:paraId="27A81301" w14:textId="00CA719B" w:rsidR="000603AE" w:rsidRPr="000C4861" w:rsidRDefault="000603AE" w:rsidP="001806C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Svi takmičari</w:t>
      </w:r>
      <w:r w:rsidR="00D05706" w:rsidRPr="000C4861">
        <w:rPr>
          <w:sz w:val="24"/>
          <w:szCs w:val="24"/>
          <w:lang w:val="sr-Latn-RS"/>
        </w:rPr>
        <w:t xml:space="preserve"> stranci mogu da nastupe samo kao takmičari van konkurencije.</w:t>
      </w:r>
    </w:p>
    <w:p w14:paraId="46684090" w14:textId="40A5648A" w:rsidR="00AD011E" w:rsidRPr="000C4861" w:rsidRDefault="00AD011E" w:rsidP="001806C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Regionalni savezi oslobođeni su plaćanja taksi za prijav</w:t>
      </w:r>
      <w:r w:rsidR="00D05706" w:rsidRPr="000C4861">
        <w:rPr>
          <w:sz w:val="24"/>
          <w:szCs w:val="24"/>
          <w:lang w:val="sr-Latn-RS"/>
        </w:rPr>
        <w:t>u</w:t>
      </w:r>
      <w:r w:rsidRPr="000C4861">
        <w:rPr>
          <w:sz w:val="24"/>
          <w:szCs w:val="24"/>
          <w:lang w:val="sr-Latn-RS"/>
        </w:rPr>
        <w:t xml:space="preserve"> takmičenja</w:t>
      </w:r>
      <w:r w:rsidR="00D05706" w:rsidRPr="000C4861">
        <w:rPr>
          <w:sz w:val="24"/>
          <w:szCs w:val="24"/>
          <w:lang w:val="sr-Latn-RS"/>
        </w:rPr>
        <w:t xml:space="preserve"> Srspkom atletskom savezu za takmičenja iz programa pojedinačnih, ekipnih i KUP takmičenja. Sva ostala takmičenja i discipline podležu plaćanju takse u skladu sa članom </w:t>
      </w:r>
      <w:r w:rsidR="005D449A">
        <w:rPr>
          <w:sz w:val="24"/>
          <w:szCs w:val="24"/>
          <w:lang w:val="sr-Latn-RS"/>
        </w:rPr>
        <w:t>8.</w:t>
      </w:r>
      <w:r w:rsidR="00D05706" w:rsidRPr="000C4861">
        <w:rPr>
          <w:sz w:val="24"/>
          <w:szCs w:val="24"/>
          <w:lang w:val="sr-Latn-RS"/>
        </w:rPr>
        <w:t xml:space="preserve"> i članom</w:t>
      </w:r>
      <w:r w:rsidR="005D449A">
        <w:rPr>
          <w:sz w:val="24"/>
          <w:szCs w:val="24"/>
          <w:lang w:val="sr-Latn-RS"/>
        </w:rPr>
        <w:t xml:space="preserve"> 9.</w:t>
      </w:r>
      <w:r w:rsidR="00D05706" w:rsidRPr="000C4861">
        <w:rPr>
          <w:sz w:val="24"/>
          <w:szCs w:val="24"/>
          <w:lang w:val="sr-Latn-RS"/>
        </w:rPr>
        <w:t xml:space="preserve"> ovog Pravilnika.</w:t>
      </w:r>
    </w:p>
    <w:p w14:paraId="07C1C508" w14:textId="2EC7569D" w:rsidR="00D82CE2" w:rsidRPr="000C4861" w:rsidRDefault="00A14D86" w:rsidP="0037397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 xml:space="preserve">Rezultati </w:t>
      </w:r>
      <w:r w:rsidR="00D05706" w:rsidRPr="000C4861">
        <w:rPr>
          <w:sz w:val="24"/>
          <w:szCs w:val="24"/>
          <w:lang w:val="sr-Latn-RS"/>
        </w:rPr>
        <w:t>atletičara starosti 10 godina i mlađih se ne pri</w:t>
      </w:r>
      <w:r w:rsidR="00C27B42" w:rsidRPr="000C4861">
        <w:rPr>
          <w:sz w:val="24"/>
          <w:szCs w:val="24"/>
          <w:lang w:val="sr-Latn-RS"/>
        </w:rPr>
        <w:t>znaju.</w:t>
      </w:r>
    </w:p>
    <w:p w14:paraId="2179EF36" w14:textId="1A6500A9" w:rsidR="001A2A35" w:rsidRPr="000C4861" w:rsidRDefault="00091CB2" w:rsidP="0037397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Rezultati moraju da se dostave odmah po završetku takmičenja, a najkasnmije</w:t>
      </w:r>
      <w:r w:rsidR="001F6840" w:rsidRPr="000C4861">
        <w:rPr>
          <w:sz w:val="24"/>
          <w:szCs w:val="24"/>
          <w:lang w:val="sr-Latn-RS"/>
        </w:rPr>
        <w:t xml:space="preserve"> 24 h posle završetka takmičenja u traženom </w:t>
      </w:r>
      <w:r w:rsidR="00E230AC" w:rsidRPr="000C4861">
        <w:rPr>
          <w:sz w:val="24"/>
          <w:szCs w:val="24"/>
          <w:lang w:val="sr-Latn-RS"/>
        </w:rPr>
        <w:t>formatu Kancelarij</w:t>
      </w:r>
      <w:r w:rsidRPr="000C4861">
        <w:rPr>
          <w:sz w:val="24"/>
          <w:szCs w:val="24"/>
          <w:lang w:val="sr-Latn-RS"/>
        </w:rPr>
        <w:t>i</w:t>
      </w:r>
      <w:r w:rsidR="00E230AC" w:rsidRPr="000C4861">
        <w:rPr>
          <w:sz w:val="24"/>
          <w:szCs w:val="24"/>
          <w:lang w:val="sr-Latn-RS"/>
        </w:rPr>
        <w:t xml:space="preserve"> za takmičenja SAS</w:t>
      </w:r>
      <w:r w:rsidRPr="000C4861">
        <w:rPr>
          <w:sz w:val="24"/>
          <w:szCs w:val="24"/>
          <w:lang w:val="sr-Latn-RS"/>
        </w:rPr>
        <w:t xml:space="preserve"> na </w:t>
      </w:r>
      <w:hyperlink r:id="rId11" w:history="1">
        <w:r w:rsidRPr="000C4861">
          <w:rPr>
            <w:rStyle w:val="Hyperlink"/>
            <w:sz w:val="24"/>
            <w:szCs w:val="24"/>
            <w:lang w:val="sr-Latn-RS"/>
          </w:rPr>
          <w:t>takmicenja@sas.rs</w:t>
        </w:r>
      </w:hyperlink>
      <w:r w:rsidRPr="000C4861">
        <w:rPr>
          <w:sz w:val="24"/>
          <w:szCs w:val="24"/>
          <w:lang w:val="sr-Latn-RS"/>
        </w:rPr>
        <w:t>.</w:t>
      </w:r>
    </w:p>
    <w:p w14:paraId="32A761BD" w14:textId="77777777" w:rsidR="004B512F" w:rsidRPr="000C4861" w:rsidRDefault="004B512F" w:rsidP="001806CB">
      <w:pPr>
        <w:spacing w:after="0" w:line="240" w:lineRule="auto"/>
        <w:jc w:val="center"/>
        <w:rPr>
          <w:sz w:val="24"/>
          <w:szCs w:val="24"/>
        </w:rPr>
      </w:pPr>
    </w:p>
    <w:p w14:paraId="38807C69" w14:textId="763D8F17" w:rsidR="001806CB" w:rsidRPr="000C4861" w:rsidRDefault="001806CB" w:rsidP="001806CB">
      <w:pPr>
        <w:spacing w:after="0" w:line="240" w:lineRule="auto"/>
        <w:jc w:val="center"/>
        <w:rPr>
          <w:sz w:val="24"/>
          <w:szCs w:val="24"/>
        </w:rPr>
      </w:pPr>
      <w:r w:rsidRPr="000C4861">
        <w:rPr>
          <w:sz w:val="24"/>
          <w:szCs w:val="24"/>
        </w:rPr>
        <w:t>Član 5</w:t>
      </w:r>
    </w:p>
    <w:p w14:paraId="34319F96" w14:textId="6300C307" w:rsidR="001806CB" w:rsidRPr="000C4861" w:rsidRDefault="001806CB" w:rsidP="001806CB">
      <w:pPr>
        <w:spacing w:after="0" w:line="240" w:lineRule="auto"/>
        <w:jc w:val="center"/>
        <w:rPr>
          <w:sz w:val="24"/>
          <w:szCs w:val="24"/>
        </w:rPr>
      </w:pPr>
      <w:r w:rsidRPr="000C4861">
        <w:rPr>
          <w:sz w:val="24"/>
          <w:szCs w:val="24"/>
        </w:rPr>
        <w:t>(PRIJAVLJEN</w:t>
      </w:r>
      <w:r w:rsidR="005F31EC" w:rsidRPr="000C4861">
        <w:rPr>
          <w:sz w:val="24"/>
          <w:szCs w:val="24"/>
        </w:rPr>
        <w:t>A TAKMIČENJA</w:t>
      </w:r>
      <w:r w:rsidRPr="000C4861">
        <w:rPr>
          <w:sz w:val="24"/>
          <w:szCs w:val="24"/>
        </w:rPr>
        <w:t>)</w:t>
      </w:r>
    </w:p>
    <w:p w14:paraId="7FF6A572" w14:textId="77777777" w:rsidR="00AD011E" w:rsidRPr="000C4861" w:rsidRDefault="00AD011E" w:rsidP="001806CB">
      <w:pPr>
        <w:spacing w:after="0" w:line="240" w:lineRule="auto"/>
        <w:jc w:val="center"/>
        <w:rPr>
          <w:sz w:val="24"/>
          <w:szCs w:val="24"/>
        </w:rPr>
      </w:pPr>
    </w:p>
    <w:p w14:paraId="63A177AF" w14:textId="77AD7EE1" w:rsidR="00F72254" w:rsidRPr="000C4861" w:rsidRDefault="0052448B" w:rsidP="00F7225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Takmičenje mora da je u Kalendaru Srpskog atletskog saveza</w:t>
      </w:r>
      <w:r w:rsidR="00F72254" w:rsidRPr="000C4861">
        <w:rPr>
          <w:sz w:val="24"/>
          <w:szCs w:val="24"/>
          <w:lang w:val="sr-Latn-RS"/>
        </w:rPr>
        <w:t>.</w:t>
      </w:r>
    </w:p>
    <w:p w14:paraId="413179B2" w14:textId="60742AF9" w:rsidR="00F72254" w:rsidRPr="000C4861" w:rsidRDefault="00F72254" w:rsidP="00F7225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Takmičenje mora da bude održano na objektu koji poseduje važeći sertifikat Svetske atletike.</w:t>
      </w:r>
    </w:p>
    <w:p w14:paraId="22168060" w14:textId="52547624" w:rsidR="00F72254" w:rsidRPr="000C4861" w:rsidRDefault="00F72254" w:rsidP="00F7225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 xml:space="preserve">Za takmičenja na putu staza mora da poseduje važeći sertifikat trke izdat od strane </w:t>
      </w:r>
      <w:r w:rsidR="005664BE">
        <w:rPr>
          <w:sz w:val="24"/>
          <w:szCs w:val="24"/>
          <w:lang w:val="sr-Latn-RS"/>
        </w:rPr>
        <w:t>WA / AIMS</w:t>
      </w:r>
      <w:r w:rsidRPr="000C4861">
        <w:rPr>
          <w:sz w:val="24"/>
          <w:szCs w:val="24"/>
          <w:lang w:val="sr-Latn-RS"/>
        </w:rPr>
        <w:t xml:space="preserve"> merioca staze C, B ili A nivoa.</w:t>
      </w:r>
    </w:p>
    <w:p w14:paraId="5447AD21" w14:textId="77777777" w:rsidR="00F72254" w:rsidRPr="000C4861" w:rsidRDefault="00F72254" w:rsidP="00F7225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Na takmičenju mora da bude Tehnički delegat SAS koga imenuje Takmičarska komisija SAS ili Komesar za takmičenja SAS.</w:t>
      </w:r>
    </w:p>
    <w:p w14:paraId="5CC9A50D" w14:textId="77777777" w:rsidR="00F72254" w:rsidRPr="000C4861" w:rsidRDefault="00F72254" w:rsidP="00F7225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Na takmičenju mora da bude Sudijski delegat SAS koga imenuje Komesar za suđenje SAS. U slučaju angažovanja dovoljnog broja sudija iz Panlea Glavnih sudija SAS, Komesar za suđenje SAS može da ne delegira Sudijskog delegata SAS.</w:t>
      </w:r>
    </w:p>
    <w:p w14:paraId="3ECDCA4D" w14:textId="77777777" w:rsidR="00F72254" w:rsidRPr="000C4861" w:rsidRDefault="00F72254" w:rsidP="00F7225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 xml:space="preserve">Na takmičenju mora da bude angažovan dovoljan broj sudija. </w:t>
      </w:r>
    </w:p>
    <w:p w14:paraId="77D6B8FF" w14:textId="28AA6226" w:rsidR="00F72254" w:rsidRPr="000C4861" w:rsidRDefault="00F72254" w:rsidP="00F7225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 xml:space="preserve">Minimalan broj sudija i sudijske pozicije po disciplini za takmičenja na stazi su dati u Tabeli </w:t>
      </w:r>
      <w:r w:rsidR="00FC2EEE">
        <w:rPr>
          <w:sz w:val="24"/>
          <w:szCs w:val="24"/>
          <w:lang w:val="sr-Latn-RS"/>
        </w:rPr>
        <w:t>2</w:t>
      </w:r>
      <w:r w:rsidRPr="000C4861">
        <w:rPr>
          <w:sz w:val="24"/>
          <w:szCs w:val="24"/>
          <w:lang w:val="sr-Latn-RS"/>
        </w:rPr>
        <w:t>.</w:t>
      </w:r>
    </w:p>
    <w:p w14:paraId="0384045A" w14:textId="77777777" w:rsidR="00F72254" w:rsidRPr="000C4861" w:rsidRDefault="00F72254" w:rsidP="00F7225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Organizator može angažovati bilo koji broj sudija dokle god je zadovoljen uslov o minimalnom broju sudija po disciplini i uslov o potrebnim pozicijama na disciplini.</w:t>
      </w:r>
    </w:p>
    <w:p w14:paraId="7AA7B1F4" w14:textId="77777777" w:rsidR="00F72254" w:rsidRPr="000C4861" w:rsidRDefault="00F72254" w:rsidP="00F7225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Kancelarija za takmičenja SAS može tražiti ili odobriti i drugačiji broj i pozicije sudija u zavisnosti od takmičenja</w:t>
      </w:r>
    </w:p>
    <w:p w14:paraId="0E62E5DD" w14:textId="77777777" w:rsidR="00F72254" w:rsidRPr="000C4861" w:rsidRDefault="00F72254" w:rsidP="00F7225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Za takmičenja van stadiona broj sudija određuje i potvrđuje Komesar za suđenje SAS.</w:t>
      </w:r>
    </w:p>
    <w:p w14:paraId="03190B75" w14:textId="77777777" w:rsidR="00F72254" w:rsidRPr="000C4861" w:rsidRDefault="00F72254" w:rsidP="00F72254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eGrid"/>
        <w:tblW w:w="8916" w:type="dxa"/>
        <w:jc w:val="center"/>
        <w:tblLook w:val="04A0" w:firstRow="1" w:lastRow="0" w:firstColumn="1" w:lastColumn="0" w:noHBand="0" w:noVBand="1"/>
      </w:tblPr>
      <w:tblGrid>
        <w:gridCol w:w="1785"/>
        <w:gridCol w:w="790"/>
        <w:gridCol w:w="4498"/>
        <w:gridCol w:w="1843"/>
      </w:tblGrid>
      <w:tr w:rsidR="00F72254" w:rsidRPr="000C4861" w14:paraId="09DC051E" w14:textId="77777777" w:rsidTr="00A66EE7">
        <w:trPr>
          <w:jc w:val="center"/>
        </w:trPr>
        <w:tc>
          <w:tcPr>
            <w:tcW w:w="1785" w:type="dxa"/>
            <w:vAlign w:val="center"/>
          </w:tcPr>
          <w:p w14:paraId="72D93582" w14:textId="66919A11" w:rsidR="00F72254" w:rsidRPr="000C4861" w:rsidRDefault="00F72254" w:rsidP="00A66EE7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 xml:space="preserve">TABELA </w:t>
            </w:r>
            <w:r w:rsidR="00FC2EEE">
              <w:rPr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90" w:type="dxa"/>
            <w:vAlign w:val="center"/>
          </w:tcPr>
          <w:p w14:paraId="11E6AA4D" w14:textId="77777777" w:rsidR="00F72254" w:rsidRPr="000C4861" w:rsidRDefault="00F72254" w:rsidP="00A66EE7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BROJA SUDIJA</w:t>
            </w:r>
          </w:p>
        </w:tc>
        <w:tc>
          <w:tcPr>
            <w:tcW w:w="4498" w:type="dxa"/>
            <w:vAlign w:val="center"/>
          </w:tcPr>
          <w:p w14:paraId="59200FEE" w14:textId="77777777" w:rsidR="00F72254" w:rsidRPr="000C4861" w:rsidRDefault="00F72254" w:rsidP="00A66EE7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POZICIJE</w:t>
            </w:r>
          </w:p>
        </w:tc>
        <w:tc>
          <w:tcPr>
            <w:tcW w:w="1843" w:type="dxa"/>
            <w:vAlign w:val="center"/>
          </w:tcPr>
          <w:p w14:paraId="3E1013FF" w14:textId="77777777" w:rsidR="00F72254" w:rsidRPr="000C4861" w:rsidRDefault="00F72254" w:rsidP="00A66EE7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NAPOMENA</w:t>
            </w:r>
          </w:p>
        </w:tc>
      </w:tr>
      <w:tr w:rsidR="00F72254" w:rsidRPr="000C4861" w14:paraId="2F5D39EC" w14:textId="77777777" w:rsidTr="00A66EE7">
        <w:trPr>
          <w:trHeight w:val="170"/>
          <w:jc w:val="center"/>
        </w:trPr>
        <w:tc>
          <w:tcPr>
            <w:tcW w:w="1785" w:type="dxa"/>
            <w:vAlign w:val="center"/>
          </w:tcPr>
          <w:p w14:paraId="58BCFD74" w14:textId="77777777" w:rsidR="00F72254" w:rsidRPr="000C4861" w:rsidRDefault="00F72254" w:rsidP="00A66EE7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PRIJEMNI CENTAR</w:t>
            </w:r>
          </w:p>
        </w:tc>
        <w:tc>
          <w:tcPr>
            <w:tcW w:w="790" w:type="dxa"/>
            <w:vAlign w:val="center"/>
          </w:tcPr>
          <w:p w14:paraId="655435C3" w14:textId="77777777" w:rsidR="00F72254" w:rsidRPr="000C4861" w:rsidRDefault="00F72254" w:rsidP="00A66EE7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2</w:t>
            </w:r>
          </w:p>
        </w:tc>
        <w:tc>
          <w:tcPr>
            <w:tcW w:w="4498" w:type="dxa"/>
            <w:vAlign w:val="center"/>
          </w:tcPr>
          <w:p w14:paraId="6A9F65E2" w14:textId="77777777" w:rsidR="00F72254" w:rsidRPr="000C4861" w:rsidRDefault="00F72254" w:rsidP="00A66EE7">
            <w:pPr>
              <w:pStyle w:val="ListParagraph"/>
              <w:ind w:left="0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Glavni sudija, sudija</w:t>
            </w:r>
          </w:p>
        </w:tc>
        <w:tc>
          <w:tcPr>
            <w:tcW w:w="1843" w:type="dxa"/>
            <w:vAlign w:val="center"/>
          </w:tcPr>
          <w:p w14:paraId="00148C76" w14:textId="77777777" w:rsidR="00F72254" w:rsidRPr="000C4861" w:rsidRDefault="00F72254" w:rsidP="00A66EE7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+ merenje sprava</w:t>
            </w:r>
          </w:p>
        </w:tc>
      </w:tr>
      <w:tr w:rsidR="00F72254" w:rsidRPr="000C4861" w14:paraId="10F6E5E6" w14:textId="77777777" w:rsidTr="00A66EE7">
        <w:trPr>
          <w:trHeight w:val="170"/>
          <w:jc w:val="center"/>
        </w:trPr>
        <w:tc>
          <w:tcPr>
            <w:tcW w:w="1785" w:type="dxa"/>
            <w:vAlign w:val="center"/>
          </w:tcPr>
          <w:p w14:paraId="2683EF46" w14:textId="77777777" w:rsidR="00F72254" w:rsidRPr="000C4861" w:rsidRDefault="00F72254" w:rsidP="00A66EE7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START</w:t>
            </w:r>
          </w:p>
        </w:tc>
        <w:tc>
          <w:tcPr>
            <w:tcW w:w="790" w:type="dxa"/>
            <w:vAlign w:val="center"/>
          </w:tcPr>
          <w:p w14:paraId="2E7F1E0F" w14:textId="77777777" w:rsidR="00F72254" w:rsidRPr="000C4861" w:rsidRDefault="00F72254" w:rsidP="00A66EE7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3</w:t>
            </w:r>
          </w:p>
        </w:tc>
        <w:tc>
          <w:tcPr>
            <w:tcW w:w="4498" w:type="dxa"/>
            <w:vAlign w:val="center"/>
          </w:tcPr>
          <w:p w14:paraId="5DB0DFD1" w14:textId="77777777" w:rsidR="00F72254" w:rsidRPr="000C4861" w:rsidRDefault="00F72254" w:rsidP="00A66EE7">
            <w:pPr>
              <w:pStyle w:val="ListParagraph"/>
              <w:ind w:left="0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Starter, kontrolor, pomoćnik</w:t>
            </w:r>
          </w:p>
        </w:tc>
        <w:tc>
          <w:tcPr>
            <w:tcW w:w="1843" w:type="dxa"/>
            <w:vAlign w:val="center"/>
          </w:tcPr>
          <w:p w14:paraId="658741DF" w14:textId="77777777" w:rsidR="00F72254" w:rsidRPr="000C4861" w:rsidRDefault="00F72254" w:rsidP="00A66EE7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F72254" w:rsidRPr="000C4861" w14:paraId="6FCE8A88" w14:textId="77777777" w:rsidTr="00A66EE7">
        <w:trPr>
          <w:trHeight w:val="170"/>
          <w:jc w:val="center"/>
        </w:trPr>
        <w:tc>
          <w:tcPr>
            <w:tcW w:w="1785" w:type="dxa"/>
            <w:vAlign w:val="center"/>
          </w:tcPr>
          <w:p w14:paraId="6ADE72E2" w14:textId="77777777" w:rsidR="00F72254" w:rsidRPr="000C4861" w:rsidRDefault="00F72254" w:rsidP="00A66EE7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STAZA</w:t>
            </w:r>
          </w:p>
        </w:tc>
        <w:tc>
          <w:tcPr>
            <w:tcW w:w="790" w:type="dxa"/>
            <w:vAlign w:val="center"/>
          </w:tcPr>
          <w:p w14:paraId="72EA2922" w14:textId="77777777" w:rsidR="00F72254" w:rsidRPr="000C4861" w:rsidRDefault="00F72254" w:rsidP="00A66EE7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3</w:t>
            </w:r>
          </w:p>
        </w:tc>
        <w:tc>
          <w:tcPr>
            <w:tcW w:w="4498" w:type="dxa"/>
            <w:vAlign w:val="center"/>
          </w:tcPr>
          <w:p w14:paraId="1C38DFE3" w14:textId="77777777" w:rsidR="00F72254" w:rsidRPr="000C4861" w:rsidRDefault="00F72254" w:rsidP="00A66EE7">
            <w:pPr>
              <w:pStyle w:val="ListParagraph"/>
              <w:ind w:left="0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Izlazak iz 1. krivine, ulazak u 2. krivinu, izlazak iz druge krivine</w:t>
            </w:r>
          </w:p>
        </w:tc>
        <w:tc>
          <w:tcPr>
            <w:tcW w:w="1843" w:type="dxa"/>
            <w:vAlign w:val="center"/>
          </w:tcPr>
          <w:p w14:paraId="4CF1B58C" w14:textId="77777777" w:rsidR="00F72254" w:rsidRPr="000C4861" w:rsidRDefault="00F72254" w:rsidP="00A66EE7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Trke prepona pokriva i cilj</w:t>
            </w:r>
          </w:p>
        </w:tc>
      </w:tr>
      <w:tr w:rsidR="00F72254" w:rsidRPr="000C4861" w14:paraId="27FD5EDD" w14:textId="77777777" w:rsidTr="00A66EE7">
        <w:trPr>
          <w:trHeight w:val="170"/>
          <w:jc w:val="center"/>
        </w:trPr>
        <w:tc>
          <w:tcPr>
            <w:tcW w:w="1785" w:type="dxa"/>
            <w:vAlign w:val="center"/>
          </w:tcPr>
          <w:p w14:paraId="61A578F8" w14:textId="77777777" w:rsidR="00F72254" w:rsidRPr="000C4861" w:rsidRDefault="00F72254" w:rsidP="00A66EE7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CILJ</w:t>
            </w:r>
          </w:p>
        </w:tc>
        <w:tc>
          <w:tcPr>
            <w:tcW w:w="790" w:type="dxa"/>
            <w:vAlign w:val="center"/>
          </w:tcPr>
          <w:p w14:paraId="241E9BC9" w14:textId="77777777" w:rsidR="00F72254" w:rsidRPr="000C4861" w:rsidRDefault="00F72254" w:rsidP="00A66EE7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4</w:t>
            </w:r>
          </w:p>
        </w:tc>
        <w:tc>
          <w:tcPr>
            <w:tcW w:w="4498" w:type="dxa"/>
            <w:vAlign w:val="center"/>
          </w:tcPr>
          <w:p w14:paraId="454B31C1" w14:textId="77777777" w:rsidR="00F72254" w:rsidRPr="000C4861" w:rsidRDefault="00F72254" w:rsidP="00A66EE7">
            <w:pPr>
              <w:pStyle w:val="ListParagraph"/>
              <w:ind w:left="0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Glavni sudija, merilac vremena, brojač krugova, zapisničar</w:t>
            </w:r>
          </w:p>
        </w:tc>
        <w:tc>
          <w:tcPr>
            <w:tcW w:w="1843" w:type="dxa"/>
            <w:vAlign w:val="center"/>
          </w:tcPr>
          <w:p w14:paraId="70C09ABE" w14:textId="77777777" w:rsidR="00F72254" w:rsidRPr="000C4861" w:rsidRDefault="00F72254" w:rsidP="00A66EE7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F72254" w:rsidRPr="000C4861" w14:paraId="7C7B60DF" w14:textId="77777777" w:rsidTr="00A66EE7">
        <w:trPr>
          <w:trHeight w:val="170"/>
          <w:jc w:val="center"/>
        </w:trPr>
        <w:tc>
          <w:tcPr>
            <w:tcW w:w="1785" w:type="dxa"/>
            <w:vAlign w:val="center"/>
          </w:tcPr>
          <w:p w14:paraId="3E2D173B" w14:textId="77777777" w:rsidR="00F72254" w:rsidRPr="000C4861" w:rsidRDefault="00F72254" w:rsidP="00A66EE7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lastRenderedPageBreak/>
              <w:t>SKOK UVIS</w:t>
            </w:r>
          </w:p>
        </w:tc>
        <w:tc>
          <w:tcPr>
            <w:tcW w:w="790" w:type="dxa"/>
            <w:vAlign w:val="center"/>
          </w:tcPr>
          <w:p w14:paraId="62E10F31" w14:textId="77777777" w:rsidR="00F72254" w:rsidRPr="000C4861" w:rsidRDefault="00F72254" w:rsidP="00A66EE7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3</w:t>
            </w:r>
          </w:p>
        </w:tc>
        <w:tc>
          <w:tcPr>
            <w:tcW w:w="4498" w:type="dxa"/>
            <w:vAlign w:val="center"/>
          </w:tcPr>
          <w:p w14:paraId="6F10C60E" w14:textId="77777777" w:rsidR="00F72254" w:rsidRPr="000C4861" w:rsidRDefault="00F72254" w:rsidP="00A66EE7">
            <w:pPr>
              <w:pStyle w:val="ListParagraph"/>
              <w:ind w:left="0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Glavni sudija / letvica, letvica, zapisničar / sat</w:t>
            </w:r>
          </w:p>
        </w:tc>
        <w:tc>
          <w:tcPr>
            <w:tcW w:w="1843" w:type="dxa"/>
            <w:vAlign w:val="center"/>
          </w:tcPr>
          <w:p w14:paraId="718AFF91" w14:textId="77777777" w:rsidR="00F72254" w:rsidRPr="000C4861" w:rsidRDefault="00F72254" w:rsidP="00A66EE7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F72254" w:rsidRPr="000C4861" w14:paraId="7E58B622" w14:textId="77777777" w:rsidTr="00A66EE7">
        <w:trPr>
          <w:trHeight w:val="170"/>
          <w:jc w:val="center"/>
        </w:trPr>
        <w:tc>
          <w:tcPr>
            <w:tcW w:w="1785" w:type="dxa"/>
            <w:vAlign w:val="center"/>
          </w:tcPr>
          <w:p w14:paraId="24404D50" w14:textId="77777777" w:rsidR="00F72254" w:rsidRPr="000C4861" w:rsidRDefault="00F72254" w:rsidP="00A66EE7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SKOK MOTKOM</w:t>
            </w:r>
          </w:p>
        </w:tc>
        <w:tc>
          <w:tcPr>
            <w:tcW w:w="790" w:type="dxa"/>
            <w:vAlign w:val="center"/>
          </w:tcPr>
          <w:p w14:paraId="51E2CB1B" w14:textId="77777777" w:rsidR="00F72254" w:rsidRPr="000C4861" w:rsidRDefault="00F72254" w:rsidP="00A66EE7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4</w:t>
            </w:r>
          </w:p>
        </w:tc>
        <w:tc>
          <w:tcPr>
            <w:tcW w:w="4498" w:type="dxa"/>
            <w:vAlign w:val="center"/>
          </w:tcPr>
          <w:p w14:paraId="0496AADF" w14:textId="77777777" w:rsidR="00F72254" w:rsidRPr="000C4861" w:rsidRDefault="00F72254" w:rsidP="00A66EE7">
            <w:pPr>
              <w:pStyle w:val="ListParagraph"/>
              <w:ind w:left="0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Glavni sudija / letvica, letvica, zapisničar, kod takmičara / sat</w:t>
            </w:r>
          </w:p>
        </w:tc>
        <w:tc>
          <w:tcPr>
            <w:tcW w:w="1843" w:type="dxa"/>
            <w:vAlign w:val="center"/>
          </w:tcPr>
          <w:p w14:paraId="2325DB3F" w14:textId="77777777" w:rsidR="00F72254" w:rsidRPr="000C4861" w:rsidRDefault="00F72254" w:rsidP="00A66EE7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F72254" w:rsidRPr="000C4861" w14:paraId="797C49D7" w14:textId="77777777" w:rsidTr="00A66EE7">
        <w:trPr>
          <w:trHeight w:val="170"/>
          <w:jc w:val="center"/>
        </w:trPr>
        <w:tc>
          <w:tcPr>
            <w:tcW w:w="1785" w:type="dxa"/>
            <w:vAlign w:val="center"/>
          </w:tcPr>
          <w:p w14:paraId="2C5023AC" w14:textId="77777777" w:rsidR="00F72254" w:rsidRPr="000C4861" w:rsidRDefault="00F72254" w:rsidP="00A66EE7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SKOK UDALJ</w:t>
            </w:r>
          </w:p>
        </w:tc>
        <w:tc>
          <w:tcPr>
            <w:tcW w:w="790" w:type="dxa"/>
            <w:vAlign w:val="center"/>
          </w:tcPr>
          <w:p w14:paraId="197557ED" w14:textId="77777777" w:rsidR="00F72254" w:rsidRPr="000C4861" w:rsidRDefault="00F72254" w:rsidP="00A66EE7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4</w:t>
            </w:r>
          </w:p>
        </w:tc>
        <w:tc>
          <w:tcPr>
            <w:tcW w:w="4498" w:type="dxa"/>
            <w:vAlign w:val="center"/>
          </w:tcPr>
          <w:p w14:paraId="45BADBCA" w14:textId="77777777" w:rsidR="00F72254" w:rsidRPr="000C4861" w:rsidRDefault="00F72254" w:rsidP="00A66EE7">
            <w:pPr>
              <w:pStyle w:val="ListParagraph"/>
              <w:ind w:left="0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Glavni sudija / daska, metar, jama, zapisničar / sat</w:t>
            </w:r>
          </w:p>
        </w:tc>
        <w:tc>
          <w:tcPr>
            <w:tcW w:w="1843" w:type="dxa"/>
            <w:vAlign w:val="center"/>
          </w:tcPr>
          <w:p w14:paraId="2C8EB32B" w14:textId="77777777" w:rsidR="00F72254" w:rsidRPr="000C4861" w:rsidRDefault="00F72254" w:rsidP="00A66EE7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Merenje vetra može da preuzme sudija ili operater</w:t>
            </w:r>
          </w:p>
        </w:tc>
      </w:tr>
      <w:tr w:rsidR="00F72254" w:rsidRPr="000C4861" w14:paraId="21933636" w14:textId="77777777" w:rsidTr="00A66EE7">
        <w:trPr>
          <w:trHeight w:val="170"/>
          <w:jc w:val="center"/>
        </w:trPr>
        <w:tc>
          <w:tcPr>
            <w:tcW w:w="1785" w:type="dxa"/>
            <w:vAlign w:val="center"/>
          </w:tcPr>
          <w:p w14:paraId="3029B96A" w14:textId="77777777" w:rsidR="00F72254" w:rsidRPr="000C4861" w:rsidRDefault="00F72254" w:rsidP="00A66EE7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TROSKOK</w:t>
            </w:r>
          </w:p>
        </w:tc>
        <w:tc>
          <w:tcPr>
            <w:tcW w:w="790" w:type="dxa"/>
            <w:vAlign w:val="center"/>
          </w:tcPr>
          <w:p w14:paraId="4BBAD82C" w14:textId="77777777" w:rsidR="00F72254" w:rsidRPr="000C4861" w:rsidRDefault="00F72254" w:rsidP="00A66EE7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4</w:t>
            </w:r>
          </w:p>
        </w:tc>
        <w:tc>
          <w:tcPr>
            <w:tcW w:w="4498" w:type="dxa"/>
            <w:vAlign w:val="center"/>
          </w:tcPr>
          <w:p w14:paraId="5A03E075" w14:textId="77777777" w:rsidR="00F72254" w:rsidRPr="000C4861" w:rsidRDefault="00F72254" w:rsidP="00A66EE7">
            <w:pPr>
              <w:pStyle w:val="ListParagraph"/>
              <w:ind w:left="0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Glavni sudija / daska, metar, jama, zapisničar / sat</w:t>
            </w:r>
          </w:p>
        </w:tc>
        <w:tc>
          <w:tcPr>
            <w:tcW w:w="1843" w:type="dxa"/>
            <w:vAlign w:val="center"/>
          </w:tcPr>
          <w:p w14:paraId="61C6C57D" w14:textId="77777777" w:rsidR="00F72254" w:rsidRPr="000C4861" w:rsidRDefault="00F72254" w:rsidP="00A66EE7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Merenje vetra može da preuzme sudija ili operater</w:t>
            </w:r>
          </w:p>
        </w:tc>
      </w:tr>
      <w:tr w:rsidR="00F72254" w:rsidRPr="000C4861" w14:paraId="7F430953" w14:textId="77777777" w:rsidTr="00A66EE7">
        <w:trPr>
          <w:trHeight w:val="170"/>
          <w:jc w:val="center"/>
        </w:trPr>
        <w:tc>
          <w:tcPr>
            <w:tcW w:w="1785" w:type="dxa"/>
            <w:vAlign w:val="center"/>
          </w:tcPr>
          <w:p w14:paraId="27937B61" w14:textId="77777777" w:rsidR="00F72254" w:rsidRPr="000C4861" w:rsidRDefault="00F72254" w:rsidP="00A66EE7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BACANJE KUGLE</w:t>
            </w:r>
          </w:p>
        </w:tc>
        <w:tc>
          <w:tcPr>
            <w:tcW w:w="790" w:type="dxa"/>
            <w:vAlign w:val="center"/>
          </w:tcPr>
          <w:p w14:paraId="5FF0EFD5" w14:textId="77777777" w:rsidR="00F72254" w:rsidRPr="000C4861" w:rsidRDefault="00F72254" w:rsidP="00A66EE7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5</w:t>
            </w:r>
          </w:p>
        </w:tc>
        <w:tc>
          <w:tcPr>
            <w:tcW w:w="4498" w:type="dxa"/>
            <w:vAlign w:val="center"/>
          </w:tcPr>
          <w:p w14:paraId="392DB60A" w14:textId="77777777" w:rsidR="00F72254" w:rsidRPr="000C4861" w:rsidRDefault="00F72254" w:rsidP="00A66EE7">
            <w:pPr>
              <w:pStyle w:val="ListParagraph"/>
              <w:ind w:left="0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Glavni sudija / krug, krug, polje x 2, zapisničar / sat</w:t>
            </w:r>
          </w:p>
        </w:tc>
        <w:tc>
          <w:tcPr>
            <w:tcW w:w="1843" w:type="dxa"/>
            <w:vAlign w:val="center"/>
          </w:tcPr>
          <w:p w14:paraId="29AD7A8C" w14:textId="77777777" w:rsidR="00F72254" w:rsidRPr="000C4861" w:rsidRDefault="00F72254" w:rsidP="00A66EE7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F72254" w:rsidRPr="000C4861" w14:paraId="699E69CC" w14:textId="77777777" w:rsidTr="00A66EE7">
        <w:trPr>
          <w:trHeight w:val="170"/>
          <w:jc w:val="center"/>
        </w:trPr>
        <w:tc>
          <w:tcPr>
            <w:tcW w:w="1785" w:type="dxa"/>
            <w:vAlign w:val="center"/>
          </w:tcPr>
          <w:p w14:paraId="49C9A565" w14:textId="77777777" w:rsidR="00F72254" w:rsidRPr="000C4861" w:rsidRDefault="00F72254" w:rsidP="00A66EE7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BACANJE KLADIVA</w:t>
            </w:r>
          </w:p>
        </w:tc>
        <w:tc>
          <w:tcPr>
            <w:tcW w:w="790" w:type="dxa"/>
            <w:vAlign w:val="center"/>
          </w:tcPr>
          <w:p w14:paraId="57DAF16D" w14:textId="77777777" w:rsidR="00F72254" w:rsidRPr="000C4861" w:rsidRDefault="00F72254" w:rsidP="00A66EE7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5</w:t>
            </w:r>
          </w:p>
        </w:tc>
        <w:tc>
          <w:tcPr>
            <w:tcW w:w="4498" w:type="dxa"/>
            <w:vAlign w:val="center"/>
          </w:tcPr>
          <w:p w14:paraId="056CC55B" w14:textId="77777777" w:rsidR="00F72254" w:rsidRPr="000C4861" w:rsidRDefault="00F72254" w:rsidP="00A66EE7">
            <w:pPr>
              <w:pStyle w:val="ListParagraph"/>
              <w:ind w:left="0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Glavni sudija / krug, krug, polje x 2, zapisničar / sat</w:t>
            </w:r>
          </w:p>
        </w:tc>
        <w:tc>
          <w:tcPr>
            <w:tcW w:w="1843" w:type="dxa"/>
            <w:vAlign w:val="center"/>
          </w:tcPr>
          <w:p w14:paraId="38DBF6F8" w14:textId="77777777" w:rsidR="00F72254" w:rsidRPr="000C4861" w:rsidRDefault="00F72254" w:rsidP="00A66EE7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F72254" w:rsidRPr="000C4861" w14:paraId="42D86839" w14:textId="77777777" w:rsidTr="00A66EE7">
        <w:trPr>
          <w:trHeight w:val="170"/>
          <w:jc w:val="center"/>
        </w:trPr>
        <w:tc>
          <w:tcPr>
            <w:tcW w:w="1785" w:type="dxa"/>
            <w:vAlign w:val="center"/>
          </w:tcPr>
          <w:p w14:paraId="7D4DB1EA" w14:textId="77777777" w:rsidR="00F72254" w:rsidRPr="000C4861" w:rsidRDefault="00F72254" w:rsidP="00A66EE7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BACANJE DISKA</w:t>
            </w:r>
          </w:p>
        </w:tc>
        <w:tc>
          <w:tcPr>
            <w:tcW w:w="790" w:type="dxa"/>
            <w:vAlign w:val="center"/>
          </w:tcPr>
          <w:p w14:paraId="28AF530C" w14:textId="77777777" w:rsidR="00F72254" w:rsidRPr="000C4861" w:rsidRDefault="00F72254" w:rsidP="00A66EE7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5</w:t>
            </w:r>
          </w:p>
        </w:tc>
        <w:tc>
          <w:tcPr>
            <w:tcW w:w="4498" w:type="dxa"/>
            <w:vAlign w:val="center"/>
          </w:tcPr>
          <w:p w14:paraId="6911C2B5" w14:textId="77777777" w:rsidR="00F72254" w:rsidRPr="000C4861" w:rsidRDefault="00F72254" w:rsidP="00A66EE7">
            <w:pPr>
              <w:pStyle w:val="ListParagraph"/>
              <w:ind w:left="0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Glavni sudija / krug, krug, polje x 2, zapisničar / sat</w:t>
            </w:r>
          </w:p>
        </w:tc>
        <w:tc>
          <w:tcPr>
            <w:tcW w:w="1843" w:type="dxa"/>
            <w:vAlign w:val="center"/>
          </w:tcPr>
          <w:p w14:paraId="6967814D" w14:textId="77777777" w:rsidR="00F72254" w:rsidRPr="000C4861" w:rsidRDefault="00F72254" w:rsidP="00A66EE7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F72254" w:rsidRPr="000C4861" w14:paraId="321B8686" w14:textId="77777777" w:rsidTr="00A66EE7">
        <w:trPr>
          <w:trHeight w:val="170"/>
          <w:jc w:val="center"/>
        </w:trPr>
        <w:tc>
          <w:tcPr>
            <w:tcW w:w="1785" w:type="dxa"/>
            <w:vAlign w:val="center"/>
          </w:tcPr>
          <w:p w14:paraId="03233937" w14:textId="77777777" w:rsidR="00F72254" w:rsidRPr="000C4861" w:rsidRDefault="00F72254" w:rsidP="00A66EE7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BACANJE KOPLJA</w:t>
            </w:r>
          </w:p>
        </w:tc>
        <w:tc>
          <w:tcPr>
            <w:tcW w:w="790" w:type="dxa"/>
            <w:vAlign w:val="center"/>
          </w:tcPr>
          <w:p w14:paraId="795692AC" w14:textId="77777777" w:rsidR="00F72254" w:rsidRPr="000C4861" w:rsidRDefault="00F72254" w:rsidP="00A66EE7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5</w:t>
            </w:r>
          </w:p>
        </w:tc>
        <w:tc>
          <w:tcPr>
            <w:tcW w:w="4498" w:type="dxa"/>
            <w:vAlign w:val="center"/>
          </w:tcPr>
          <w:p w14:paraId="0945CA53" w14:textId="77777777" w:rsidR="00F72254" w:rsidRPr="000C4861" w:rsidRDefault="00F72254" w:rsidP="00A66EE7">
            <w:pPr>
              <w:pStyle w:val="ListParagraph"/>
              <w:ind w:left="0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Glavni sudija / luk, luk / metar, polje x 2, zapisničar / sat</w:t>
            </w:r>
          </w:p>
        </w:tc>
        <w:tc>
          <w:tcPr>
            <w:tcW w:w="1843" w:type="dxa"/>
            <w:vAlign w:val="center"/>
          </w:tcPr>
          <w:p w14:paraId="556F83AE" w14:textId="77777777" w:rsidR="00F72254" w:rsidRPr="000C4861" w:rsidRDefault="00F72254" w:rsidP="00A66EE7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F72254" w:rsidRPr="000C4861" w14:paraId="58D640D2" w14:textId="77777777" w:rsidTr="00A66EE7">
        <w:trPr>
          <w:trHeight w:val="170"/>
          <w:jc w:val="center"/>
        </w:trPr>
        <w:tc>
          <w:tcPr>
            <w:tcW w:w="1785" w:type="dxa"/>
            <w:vAlign w:val="center"/>
          </w:tcPr>
          <w:p w14:paraId="65049420" w14:textId="77777777" w:rsidR="00F72254" w:rsidRPr="000C4861" w:rsidRDefault="00F72254" w:rsidP="00A66EE7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TAKMIČARSKO HODANJE</w:t>
            </w:r>
          </w:p>
        </w:tc>
        <w:tc>
          <w:tcPr>
            <w:tcW w:w="790" w:type="dxa"/>
            <w:vAlign w:val="center"/>
          </w:tcPr>
          <w:p w14:paraId="7BB37A78" w14:textId="77777777" w:rsidR="00F72254" w:rsidRPr="000C4861" w:rsidRDefault="00F72254" w:rsidP="00A66EE7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6</w:t>
            </w:r>
          </w:p>
        </w:tc>
        <w:tc>
          <w:tcPr>
            <w:tcW w:w="4498" w:type="dxa"/>
            <w:vAlign w:val="center"/>
          </w:tcPr>
          <w:p w14:paraId="2F6E4E8C" w14:textId="77777777" w:rsidR="00F72254" w:rsidRPr="000C4861" w:rsidRDefault="00F72254" w:rsidP="00A66EE7">
            <w:pPr>
              <w:pStyle w:val="ListParagraph"/>
              <w:ind w:left="0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Šef sudija za hodanje, sudije za hodanje x 4, zapisničar</w:t>
            </w:r>
          </w:p>
        </w:tc>
        <w:tc>
          <w:tcPr>
            <w:tcW w:w="1843" w:type="dxa"/>
            <w:vAlign w:val="center"/>
          </w:tcPr>
          <w:p w14:paraId="35C81B90" w14:textId="77777777" w:rsidR="00F72254" w:rsidRPr="000C4861" w:rsidRDefault="00F72254" w:rsidP="00A66EE7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0C4861">
              <w:rPr>
                <w:sz w:val="20"/>
                <w:szCs w:val="20"/>
                <w:lang w:val="sr-Latn-RS"/>
              </w:rPr>
              <w:t>Sudije sa položenim ispitom za hodanje.</w:t>
            </w:r>
          </w:p>
        </w:tc>
      </w:tr>
    </w:tbl>
    <w:p w14:paraId="3A1A3764" w14:textId="5DD6CC72" w:rsidR="002974B1" w:rsidRPr="000C4861" w:rsidRDefault="002974B1" w:rsidP="00AD011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Rezultati trke van stadiona priznaju se samo ukoliko organizat</w:t>
      </w:r>
      <w:r w:rsidR="00C027A7" w:rsidRPr="000C4861">
        <w:rPr>
          <w:sz w:val="24"/>
          <w:szCs w:val="24"/>
          <w:lang w:val="sr-Latn-RS"/>
        </w:rPr>
        <w:t>o</w:t>
      </w:r>
      <w:r w:rsidR="00F72254" w:rsidRPr="000C4861">
        <w:rPr>
          <w:sz w:val="24"/>
          <w:szCs w:val="24"/>
          <w:lang w:val="sr-Latn-RS"/>
        </w:rPr>
        <w:t>r</w:t>
      </w:r>
      <w:r w:rsidRPr="000C4861">
        <w:rPr>
          <w:sz w:val="24"/>
          <w:szCs w:val="24"/>
          <w:lang w:val="sr-Latn-RS"/>
        </w:rPr>
        <w:t xml:space="preserve"> takmičenja prijav</w:t>
      </w:r>
      <w:r w:rsidR="00F72254" w:rsidRPr="000C4861">
        <w:rPr>
          <w:sz w:val="24"/>
          <w:szCs w:val="24"/>
          <w:lang w:val="sr-Latn-RS"/>
        </w:rPr>
        <w:t>i</w:t>
      </w:r>
      <w:r w:rsidRPr="000C4861">
        <w:rPr>
          <w:sz w:val="24"/>
          <w:szCs w:val="24"/>
          <w:lang w:val="sr-Latn-RS"/>
        </w:rPr>
        <w:t xml:space="preserve"> Kancelariji za takmičenja SAS</w:t>
      </w:r>
      <w:r w:rsidR="00F72254" w:rsidRPr="000C4861">
        <w:rPr>
          <w:sz w:val="24"/>
          <w:szCs w:val="24"/>
          <w:lang w:val="sr-Latn-RS"/>
        </w:rPr>
        <w:t xml:space="preserve"> takmi</w:t>
      </w:r>
      <w:r w:rsidR="003540A9" w:rsidRPr="000C4861">
        <w:rPr>
          <w:sz w:val="24"/>
          <w:szCs w:val="24"/>
          <w:lang w:val="sr-Latn-RS"/>
        </w:rPr>
        <w:t>č</w:t>
      </w:r>
      <w:r w:rsidR="00F72254" w:rsidRPr="000C4861">
        <w:rPr>
          <w:sz w:val="24"/>
          <w:szCs w:val="24"/>
          <w:lang w:val="sr-Latn-RS"/>
        </w:rPr>
        <w:t>enje</w:t>
      </w:r>
      <w:r w:rsidR="00B43F58" w:rsidRPr="000C4861">
        <w:rPr>
          <w:sz w:val="24"/>
          <w:szCs w:val="24"/>
          <w:lang w:val="sr-Latn-RS"/>
        </w:rPr>
        <w:t xml:space="preserve"> na zvaničnom obrascu</w:t>
      </w:r>
      <w:r w:rsidR="00C027A7" w:rsidRPr="000C4861">
        <w:rPr>
          <w:sz w:val="24"/>
          <w:szCs w:val="24"/>
          <w:lang w:val="sr-Latn-RS"/>
        </w:rPr>
        <w:t>bez obzira d ali se trka nalazi na Spisku trka van stadiona SAS (prethodno Kalendar trka van stadiona)</w:t>
      </w:r>
      <w:r w:rsidR="00F72254" w:rsidRPr="000C4861">
        <w:rPr>
          <w:sz w:val="24"/>
          <w:szCs w:val="24"/>
          <w:lang w:val="sr-Latn-RS"/>
        </w:rPr>
        <w:t>.</w:t>
      </w:r>
      <w:r w:rsidRPr="000C4861">
        <w:rPr>
          <w:sz w:val="24"/>
          <w:szCs w:val="24"/>
          <w:lang w:val="sr-Latn-RS"/>
        </w:rPr>
        <w:t xml:space="preserve"> </w:t>
      </w:r>
    </w:p>
    <w:p w14:paraId="73D599BD" w14:textId="0BFBBDCE" w:rsidR="00111E3B" w:rsidRPr="000C4861" w:rsidRDefault="00111E3B" w:rsidP="00C027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Na prijavljenim takmičenjima ogranizator određuje pravo nastupa, a rezultati će se priznati samo za registrovane atletičar</w:t>
      </w:r>
      <w:r w:rsidR="00C027A7" w:rsidRPr="000C4861">
        <w:rPr>
          <w:sz w:val="24"/>
          <w:szCs w:val="24"/>
          <w:lang w:val="sr-Latn-RS"/>
        </w:rPr>
        <w:t xml:space="preserve">e </w:t>
      </w:r>
      <w:r w:rsidRPr="000C4861">
        <w:rPr>
          <w:sz w:val="24"/>
          <w:szCs w:val="24"/>
          <w:lang w:val="sr-Latn-RS"/>
        </w:rPr>
        <w:t>za atletske klubove za važećom dozvolom za sezonu</w:t>
      </w:r>
      <w:r w:rsidR="00F72254" w:rsidRPr="000C4861">
        <w:rPr>
          <w:sz w:val="24"/>
          <w:szCs w:val="24"/>
          <w:lang w:val="sr-Latn-RS"/>
        </w:rPr>
        <w:t>.</w:t>
      </w:r>
    </w:p>
    <w:p w14:paraId="1C81569F" w14:textId="58CFE766" w:rsidR="00021284" w:rsidRPr="000C4861" w:rsidRDefault="00021284" w:rsidP="00AD011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 xml:space="preserve">Sva takmičenja koja poseduju Permit ili Label WA moraju takođe i da zadovolje sve uslove koje propisuje </w:t>
      </w:r>
      <w:r w:rsidR="00DA36FC">
        <w:rPr>
          <w:sz w:val="24"/>
          <w:szCs w:val="24"/>
          <w:lang w:val="sr-Latn-RS"/>
        </w:rPr>
        <w:t>Svetska atletika</w:t>
      </w:r>
      <w:r w:rsidR="00D04B5F" w:rsidRPr="000C4861">
        <w:rPr>
          <w:sz w:val="24"/>
          <w:szCs w:val="24"/>
          <w:lang w:val="sr-Latn-RS"/>
        </w:rPr>
        <w:t>.</w:t>
      </w:r>
    </w:p>
    <w:p w14:paraId="7D8FBA70" w14:textId="3E4960F8" w:rsidR="00AD011E" w:rsidRPr="000C4861" w:rsidRDefault="00AD011E" w:rsidP="00AD011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Takmičenje mora da je u sistemu OpenTrack</w:t>
      </w:r>
      <w:r w:rsidR="00D04B5F" w:rsidRPr="000C4861">
        <w:rPr>
          <w:sz w:val="24"/>
          <w:szCs w:val="24"/>
          <w:lang w:val="sr-Latn-RS"/>
        </w:rPr>
        <w:t>.</w:t>
      </w:r>
    </w:p>
    <w:p w14:paraId="20EB3357" w14:textId="21507A42" w:rsidR="00E230AC" w:rsidRPr="000C4861" w:rsidRDefault="00021284" w:rsidP="00E230A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 xml:space="preserve">Uplaćena taksa za prijavljeno </w:t>
      </w:r>
      <w:r w:rsidR="002A3458" w:rsidRPr="000C4861">
        <w:rPr>
          <w:sz w:val="24"/>
          <w:szCs w:val="24"/>
          <w:lang w:val="sr-Latn-RS"/>
        </w:rPr>
        <w:t>takmičenj</w:t>
      </w:r>
      <w:r w:rsidR="00E2732D" w:rsidRPr="000C4861">
        <w:rPr>
          <w:sz w:val="24"/>
          <w:szCs w:val="24"/>
          <w:lang w:val="sr-Latn-RS"/>
        </w:rPr>
        <w:t>e</w:t>
      </w:r>
    </w:p>
    <w:p w14:paraId="66382AB7" w14:textId="50B0A1CE" w:rsidR="00D04B5F" w:rsidRPr="000C4861" w:rsidRDefault="00D04B5F" w:rsidP="00D04B5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Takmičenje i rezultati moraju biti u sistemu OpenTrack.</w:t>
      </w:r>
    </w:p>
    <w:p w14:paraId="5D6ED260" w14:textId="6176DB17" w:rsidR="00E763C3" w:rsidRPr="000C4861" w:rsidRDefault="00E2732D" w:rsidP="00E763C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Discipline atletskih školica se ne mogu prijaviti</w:t>
      </w:r>
      <w:r w:rsidR="00D04B5F" w:rsidRPr="000C4861">
        <w:rPr>
          <w:sz w:val="24"/>
          <w:szCs w:val="24"/>
          <w:lang w:val="sr-Latn-RS"/>
        </w:rPr>
        <w:t xml:space="preserve"> niti se rezultati atletskih škola priznaju. Izuzetak su takmičari starosti 11 godina koji </w:t>
      </w:r>
      <w:r w:rsidR="005B1999" w:rsidRPr="000C4861">
        <w:rPr>
          <w:sz w:val="24"/>
          <w:szCs w:val="24"/>
          <w:lang w:val="sr-Latn-RS"/>
        </w:rPr>
        <w:t>su rezultat ostvari u disciplinama mlađih pionira (U14).</w:t>
      </w:r>
    </w:p>
    <w:p w14:paraId="68778AC0" w14:textId="64E59453" w:rsidR="00E2732D" w:rsidRPr="000C4861" w:rsidRDefault="00E2732D" w:rsidP="00E2732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Da bi se takmičenje na stazi i u dvorani priznalo program atletskih školica mora u</w:t>
      </w:r>
      <w:r w:rsidR="000110A7" w:rsidRPr="000C4861">
        <w:rPr>
          <w:sz w:val="24"/>
          <w:szCs w:val="24"/>
          <w:lang w:val="sr-Latn-RS"/>
        </w:rPr>
        <w:t xml:space="preserve"> </w:t>
      </w:r>
      <w:r w:rsidRPr="000C4861">
        <w:rPr>
          <w:sz w:val="24"/>
          <w:szCs w:val="24"/>
          <w:lang w:val="sr-Latn-RS"/>
        </w:rPr>
        <w:t>potpunosi da bude odvojen od prijavljenog programa</w:t>
      </w:r>
      <w:r w:rsidR="000110A7" w:rsidRPr="000C4861">
        <w:rPr>
          <w:sz w:val="24"/>
          <w:szCs w:val="24"/>
          <w:lang w:val="sr-Latn-RS"/>
        </w:rPr>
        <w:t xml:space="preserve"> i sa razmakom od najmanje </w:t>
      </w:r>
      <w:r w:rsidR="00E64B22" w:rsidRPr="000C4861">
        <w:rPr>
          <w:sz w:val="24"/>
          <w:szCs w:val="24"/>
          <w:lang w:val="sr-Latn-RS"/>
        </w:rPr>
        <w:t>1 sata.</w:t>
      </w:r>
    </w:p>
    <w:p w14:paraId="50EB1C91" w14:textId="563A5DB8" w:rsidR="00B51C8A" w:rsidRPr="000C4861" w:rsidRDefault="00E64B22" w:rsidP="0037397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 xml:space="preserve">Rezultati moraju da se dostave odmah po završetku takmičenja, a najkasnmije 24 h posle završetka takmičenja u traženom formatu Kancelariji za takmičenja SAS na </w:t>
      </w:r>
      <w:hyperlink r:id="rId12" w:history="1">
        <w:r w:rsidRPr="000C4861">
          <w:rPr>
            <w:rStyle w:val="Hyperlink"/>
            <w:sz w:val="24"/>
            <w:szCs w:val="24"/>
            <w:lang w:val="sr-Latn-RS"/>
          </w:rPr>
          <w:t>takmicenja@sas.rs</w:t>
        </w:r>
      </w:hyperlink>
      <w:r w:rsidRPr="000C4861">
        <w:rPr>
          <w:sz w:val="24"/>
          <w:szCs w:val="24"/>
          <w:lang w:val="sr-Latn-RS"/>
        </w:rPr>
        <w:t>.</w:t>
      </w:r>
    </w:p>
    <w:p w14:paraId="70F9D511" w14:textId="4ADD253F" w:rsidR="00021284" w:rsidRPr="000C4861" w:rsidRDefault="00021284" w:rsidP="0037397E">
      <w:pPr>
        <w:spacing w:after="0" w:line="240" w:lineRule="auto"/>
        <w:jc w:val="both"/>
        <w:rPr>
          <w:sz w:val="24"/>
          <w:szCs w:val="24"/>
        </w:rPr>
      </w:pPr>
    </w:p>
    <w:p w14:paraId="1B35B473" w14:textId="350A14AB" w:rsidR="00531B7C" w:rsidRPr="000C4861" w:rsidRDefault="0037397E" w:rsidP="00ED17C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C4861">
        <w:rPr>
          <w:b/>
          <w:bCs/>
          <w:sz w:val="24"/>
          <w:szCs w:val="24"/>
        </w:rPr>
        <w:t>PRIZNAVANJE REZULTATA NA NACIONALNOM NIVOU SA TAKMIČENJA VAN TERITORIJE REPUBLIKE SRBIJE</w:t>
      </w:r>
    </w:p>
    <w:p w14:paraId="5E5728C5" w14:textId="77777777" w:rsidR="00D86FD5" w:rsidRPr="000C4861" w:rsidRDefault="00D86FD5" w:rsidP="0037397E">
      <w:pPr>
        <w:spacing w:after="0" w:line="240" w:lineRule="auto"/>
        <w:jc w:val="both"/>
        <w:rPr>
          <w:sz w:val="24"/>
          <w:szCs w:val="24"/>
        </w:rPr>
      </w:pPr>
    </w:p>
    <w:p w14:paraId="7F05B063" w14:textId="23C92FA1" w:rsidR="00B773ED" w:rsidRPr="000C4861" w:rsidRDefault="00B773ED" w:rsidP="00B773ED">
      <w:pPr>
        <w:spacing w:after="0" w:line="240" w:lineRule="auto"/>
        <w:jc w:val="center"/>
        <w:rPr>
          <w:sz w:val="24"/>
          <w:szCs w:val="24"/>
        </w:rPr>
      </w:pPr>
      <w:r w:rsidRPr="000C4861">
        <w:rPr>
          <w:sz w:val="24"/>
          <w:szCs w:val="24"/>
        </w:rPr>
        <w:t>Član 6</w:t>
      </w:r>
    </w:p>
    <w:p w14:paraId="4B9DA2AE" w14:textId="3AED1E87" w:rsidR="00531B7C" w:rsidRPr="000C4861" w:rsidRDefault="00531B7C" w:rsidP="00B773E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Takmičenje mora da bude u Globalnom Kalendaru Svetske Atletike</w:t>
      </w:r>
      <w:r w:rsidR="00DA36FC">
        <w:rPr>
          <w:sz w:val="24"/>
          <w:szCs w:val="24"/>
          <w:lang w:val="sr-Latn-RS"/>
        </w:rPr>
        <w:t>.</w:t>
      </w:r>
    </w:p>
    <w:p w14:paraId="16F8A5A0" w14:textId="6C37030A" w:rsidR="00B51C8A" w:rsidRPr="000C4861" w:rsidRDefault="00363752" w:rsidP="00B51C8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Ukoliko takmičenje nije u Globalnom Kalendaru potrebna je potvrda</w:t>
      </w:r>
      <w:r w:rsidR="00DA36FC">
        <w:rPr>
          <w:sz w:val="24"/>
          <w:szCs w:val="24"/>
          <w:lang w:val="sr-Latn-RS"/>
        </w:rPr>
        <w:t xml:space="preserve"> nacionalnog</w:t>
      </w:r>
      <w:r w:rsidRPr="000C4861">
        <w:rPr>
          <w:sz w:val="24"/>
          <w:szCs w:val="24"/>
          <w:lang w:val="sr-Latn-RS"/>
        </w:rPr>
        <w:t xml:space="preserve"> atletskog saveza </w:t>
      </w:r>
      <w:r w:rsidR="00DA36FC">
        <w:rPr>
          <w:sz w:val="24"/>
          <w:szCs w:val="24"/>
          <w:lang w:val="sr-Latn-RS"/>
        </w:rPr>
        <w:t xml:space="preserve">države u kojoj </w:t>
      </w:r>
      <w:r w:rsidRPr="000C4861">
        <w:rPr>
          <w:sz w:val="24"/>
          <w:szCs w:val="24"/>
          <w:lang w:val="sr-Latn-RS"/>
        </w:rPr>
        <w:t xml:space="preserve">se održalo takmičenje da je </w:t>
      </w:r>
      <w:r w:rsidR="002974B1" w:rsidRPr="000C4861">
        <w:rPr>
          <w:sz w:val="24"/>
          <w:szCs w:val="24"/>
          <w:lang w:val="sr-Latn-RS"/>
        </w:rPr>
        <w:t xml:space="preserve">takmičenja održano </w:t>
      </w:r>
      <w:r w:rsidRPr="000C4861">
        <w:rPr>
          <w:sz w:val="24"/>
          <w:szCs w:val="24"/>
          <w:lang w:val="sr-Latn-RS"/>
        </w:rPr>
        <w:t>u skladu sa Pravilima Svetske Atletike</w:t>
      </w:r>
      <w:r w:rsidR="002974B1" w:rsidRPr="000C4861">
        <w:rPr>
          <w:sz w:val="24"/>
          <w:szCs w:val="24"/>
          <w:lang w:val="sr-Latn-RS"/>
        </w:rPr>
        <w:t xml:space="preserve"> i na objektu </w:t>
      </w:r>
      <w:r w:rsidR="00DA36FC">
        <w:rPr>
          <w:sz w:val="24"/>
          <w:szCs w:val="24"/>
          <w:lang w:val="sr-Latn-RS"/>
        </w:rPr>
        <w:t xml:space="preserve">/ stazi </w:t>
      </w:r>
      <w:r w:rsidR="002974B1" w:rsidRPr="000C4861">
        <w:rPr>
          <w:sz w:val="24"/>
          <w:szCs w:val="24"/>
          <w:lang w:val="sr-Latn-RS"/>
        </w:rPr>
        <w:t>koji zadovoljava</w:t>
      </w:r>
      <w:r w:rsidR="00DA36FC">
        <w:rPr>
          <w:sz w:val="24"/>
          <w:szCs w:val="24"/>
          <w:lang w:val="sr-Latn-RS"/>
        </w:rPr>
        <w:t>ju</w:t>
      </w:r>
      <w:r w:rsidR="002974B1" w:rsidRPr="000C4861">
        <w:rPr>
          <w:sz w:val="24"/>
          <w:szCs w:val="24"/>
          <w:lang w:val="sr-Latn-RS"/>
        </w:rPr>
        <w:t xml:space="preserve"> Pravila Svetske atletike</w:t>
      </w:r>
    </w:p>
    <w:p w14:paraId="185F2BB4" w14:textId="3DBEFC49" w:rsidR="00DA36FC" w:rsidRPr="000C4861" w:rsidRDefault="00DA36FC" w:rsidP="00DA36F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 xml:space="preserve">Za takmičenja na putu staza mora da poseduje važeći sertifikat trke izdat od strane </w:t>
      </w:r>
      <w:r w:rsidR="005664BE">
        <w:rPr>
          <w:sz w:val="24"/>
          <w:szCs w:val="24"/>
          <w:lang w:val="sr-Latn-RS"/>
        </w:rPr>
        <w:t>WA / AIMS</w:t>
      </w:r>
      <w:r w:rsidRPr="000C4861">
        <w:rPr>
          <w:sz w:val="24"/>
          <w:szCs w:val="24"/>
          <w:lang w:val="sr-Latn-RS"/>
        </w:rPr>
        <w:t xml:space="preserve"> merioca staze B ili A nivoa.</w:t>
      </w:r>
    </w:p>
    <w:p w14:paraId="4A284930" w14:textId="4F347BA4" w:rsidR="0037397E" w:rsidRPr="000C4861" w:rsidRDefault="0037397E" w:rsidP="0037397E">
      <w:pPr>
        <w:spacing w:after="0" w:line="240" w:lineRule="auto"/>
        <w:jc w:val="both"/>
        <w:rPr>
          <w:sz w:val="24"/>
          <w:szCs w:val="24"/>
        </w:rPr>
      </w:pPr>
    </w:p>
    <w:p w14:paraId="1A13C809" w14:textId="0BDBE93D" w:rsidR="0037397E" w:rsidRPr="000C4861" w:rsidRDefault="0037397E" w:rsidP="004003D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C4861">
        <w:rPr>
          <w:b/>
          <w:bCs/>
          <w:sz w:val="24"/>
          <w:szCs w:val="24"/>
        </w:rPr>
        <w:t>PRIZNAVANJE REZULTATA NA MEĐUNARODNOM NIVOU</w:t>
      </w:r>
    </w:p>
    <w:p w14:paraId="0B8AB92A" w14:textId="3D6B4463" w:rsidR="00D86FD5" w:rsidRPr="000C4861" w:rsidRDefault="00D86FD5" w:rsidP="00D86FD5">
      <w:pPr>
        <w:spacing w:after="0" w:line="240" w:lineRule="auto"/>
        <w:jc w:val="center"/>
        <w:rPr>
          <w:sz w:val="24"/>
          <w:szCs w:val="24"/>
        </w:rPr>
      </w:pPr>
    </w:p>
    <w:p w14:paraId="36BDC7EE" w14:textId="375D3140" w:rsidR="00531B7C" w:rsidRPr="000C4861" w:rsidRDefault="00D86FD5" w:rsidP="00D86FD5">
      <w:pPr>
        <w:spacing w:after="0" w:line="240" w:lineRule="auto"/>
        <w:jc w:val="center"/>
        <w:rPr>
          <w:sz w:val="24"/>
          <w:szCs w:val="24"/>
        </w:rPr>
      </w:pPr>
      <w:r w:rsidRPr="000C4861">
        <w:rPr>
          <w:sz w:val="24"/>
          <w:szCs w:val="24"/>
        </w:rPr>
        <w:t>Član 7</w:t>
      </w:r>
    </w:p>
    <w:p w14:paraId="6E1C789D" w14:textId="778A7DD0" w:rsidR="00682A9E" w:rsidRPr="000C4861" w:rsidRDefault="00531B7C" w:rsidP="00D86FD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Takmičenje mora da bude u Globalnom Kalendaru Svetske Atletike</w:t>
      </w:r>
      <w:r w:rsidR="00D86FD5" w:rsidRPr="000C4861">
        <w:rPr>
          <w:sz w:val="24"/>
          <w:szCs w:val="24"/>
          <w:lang w:val="sr-Latn-RS"/>
        </w:rPr>
        <w:t xml:space="preserve"> u skladu sa uslovima koje propisuje Svetska Atletika</w:t>
      </w:r>
      <w:r w:rsidR="009D115F">
        <w:rPr>
          <w:sz w:val="24"/>
          <w:szCs w:val="24"/>
          <w:lang w:val="sr-Latn-RS"/>
        </w:rPr>
        <w:t>.</w:t>
      </w:r>
    </w:p>
    <w:p w14:paraId="0C442069" w14:textId="6C7F4313" w:rsidR="00D86FD5" w:rsidRDefault="00D86FD5" w:rsidP="00D86FD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Prijava se vrši putem Globalnom Kalendara ili na drugi način koji propisuje Svetska Atletika uz predhodno odobrenje Srpskog atletskog saveza.</w:t>
      </w:r>
    </w:p>
    <w:p w14:paraId="287599ED" w14:textId="69C71AE7" w:rsidR="00433DCD" w:rsidRPr="000C4861" w:rsidRDefault="00433DCD" w:rsidP="00D86FD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Rokove za prijavu i takse</w:t>
      </w:r>
      <w:r w:rsidR="00C70885">
        <w:rPr>
          <w:sz w:val="24"/>
          <w:szCs w:val="24"/>
          <w:lang w:val="sr-Latn-RS"/>
        </w:rPr>
        <w:t xml:space="preserve"> za ovu vrstu prijave</w:t>
      </w:r>
      <w:r>
        <w:rPr>
          <w:sz w:val="24"/>
          <w:szCs w:val="24"/>
          <w:lang w:val="sr-Latn-RS"/>
        </w:rPr>
        <w:t xml:space="preserve"> propisuje Svetska atletik</w:t>
      </w:r>
      <w:r w:rsidR="00546E0E">
        <w:rPr>
          <w:sz w:val="24"/>
          <w:szCs w:val="24"/>
          <w:lang w:val="sr-Latn-RS"/>
        </w:rPr>
        <w:t>a, a postupak prijave</w:t>
      </w:r>
      <w:r w:rsidR="00C70885">
        <w:rPr>
          <w:sz w:val="24"/>
          <w:szCs w:val="24"/>
          <w:lang w:val="sr-Latn-RS"/>
        </w:rPr>
        <w:t xml:space="preserve"> i visina taksi</w:t>
      </w:r>
      <w:r w:rsidR="00546E0E">
        <w:rPr>
          <w:sz w:val="24"/>
          <w:szCs w:val="24"/>
          <w:lang w:val="sr-Latn-RS"/>
        </w:rPr>
        <w:t xml:space="preserve"> je detaljno objašnjen u članu 8</w:t>
      </w:r>
      <w:r w:rsidR="00C70885">
        <w:rPr>
          <w:sz w:val="24"/>
          <w:szCs w:val="24"/>
          <w:lang w:val="sr-Latn-RS"/>
        </w:rPr>
        <w:t>. ovog Pravilnika.</w:t>
      </w:r>
    </w:p>
    <w:p w14:paraId="64FB5C60" w14:textId="68FCD91D" w:rsidR="0037397E" w:rsidRPr="000C4861" w:rsidRDefault="0037397E" w:rsidP="0037397E">
      <w:pPr>
        <w:spacing w:after="0" w:line="240" w:lineRule="auto"/>
        <w:jc w:val="both"/>
        <w:rPr>
          <w:sz w:val="24"/>
          <w:szCs w:val="24"/>
        </w:rPr>
      </w:pPr>
    </w:p>
    <w:p w14:paraId="6701AB60" w14:textId="60EA6E7E" w:rsidR="00A35F61" w:rsidRPr="000C4861" w:rsidRDefault="00D21618" w:rsidP="004003D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C4861">
        <w:rPr>
          <w:b/>
          <w:bCs/>
          <w:sz w:val="24"/>
          <w:szCs w:val="24"/>
        </w:rPr>
        <w:t>PROCEDURA PRIZNAVANJA REZULATA</w:t>
      </w:r>
      <w:r w:rsidR="000C4861" w:rsidRPr="000C4861">
        <w:rPr>
          <w:b/>
          <w:bCs/>
          <w:sz w:val="24"/>
          <w:szCs w:val="24"/>
        </w:rPr>
        <w:t xml:space="preserve"> I PRIJAVLJIVANJA TAKMIČENJA</w:t>
      </w:r>
    </w:p>
    <w:p w14:paraId="576FC1C3" w14:textId="77777777" w:rsidR="006C1BAA" w:rsidRPr="000C4861" w:rsidRDefault="006C1BAA" w:rsidP="00D86FD5">
      <w:pPr>
        <w:spacing w:after="0" w:line="240" w:lineRule="auto"/>
        <w:jc w:val="center"/>
        <w:rPr>
          <w:sz w:val="24"/>
          <w:szCs w:val="24"/>
        </w:rPr>
      </w:pPr>
    </w:p>
    <w:p w14:paraId="4690CA75" w14:textId="1D90B2A5" w:rsidR="00D86FD5" w:rsidRPr="000C4861" w:rsidRDefault="00D86FD5" w:rsidP="00D86FD5">
      <w:pPr>
        <w:spacing w:after="0" w:line="240" w:lineRule="auto"/>
        <w:jc w:val="center"/>
        <w:rPr>
          <w:sz w:val="24"/>
          <w:szCs w:val="24"/>
        </w:rPr>
      </w:pPr>
      <w:r w:rsidRPr="000C4861">
        <w:rPr>
          <w:sz w:val="24"/>
          <w:szCs w:val="24"/>
        </w:rPr>
        <w:t>Član 8</w:t>
      </w:r>
    </w:p>
    <w:p w14:paraId="79A8DF90" w14:textId="454FAEDB" w:rsidR="00D86FD5" w:rsidRPr="000C4861" w:rsidRDefault="00D86FD5" w:rsidP="00D86FD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Regionalna takmičenja – dostaviti Kalendar regionalih saveza</w:t>
      </w:r>
    </w:p>
    <w:p w14:paraId="28ABCC68" w14:textId="7F4CF9EC" w:rsidR="001A2A35" w:rsidRPr="000C4861" w:rsidRDefault="00D86FD5" w:rsidP="001A2A3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za dodatne disciplini i takmičenja van zvaničnog programa prijavu po članu 5 uz uplatu takse od 7000 din</w:t>
      </w:r>
      <w:r w:rsidR="00435411" w:rsidRPr="000C4861">
        <w:rPr>
          <w:sz w:val="24"/>
          <w:szCs w:val="24"/>
          <w:lang w:val="sr-Latn-RS"/>
        </w:rPr>
        <w:t>ara</w:t>
      </w:r>
      <w:r w:rsidRPr="000C4861">
        <w:rPr>
          <w:sz w:val="24"/>
          <w:szCs w:val="24"/>
          <w:lang w:val="sr-Latn-RS"/>
        </w:rPr>
        <w:t xml:space="preserve"> za prijavljeno takmičenja, odnosno 500 din</w:t>
      </w:r>
      <w:r w:rsidR="00435411" w:rsidRPr="000C4861">
        <w:rPr>
          <w:sz w:val="24"/>
          <w:szCs w:val="24"/>
          <w:lang w:val="sr-Latn-RS"/>
        </w:rPr>
        <w:t>ara po prijavljenoj dodatnoj disciplini</w:t>
      </w:r>
    </w:p>
    <w:p w14:paraId="2C7E494F" w14:textId="228EEA56" w:rsidR="00435411" w:rsidRPr="000C4861" w:rsidRDefault="00435411" w:rsidP="00D86FD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Za sva ostala takmičenja koja nisu pod direktrom organizacijom SAS popunjava se obrazac plaća se 7000 dinara taksa, Tehnički delegate 5000 dinara, opereter opentrack i Sudijski delegate</w:t>
      </w:r>
    </w:p>
    <w:p w14:paraId="2BC0667E" w14:textId="6993DB21" w:rsidR="00560E71" w:rsidRPr="000C4861" w:rsidRDefault="00560E71" w:rsidP="00D86FD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Prijava mora da se izvrši najkasnije 21 dan pre održavanja takmičenja uz dostavljen Predlog Raspisa</w:t>
      </w:r>
    </w:p>
    <w:p w14:paraId="7EBC1161" w14:textId="20D0A114" w:rsidR="00E230AC" w:rsidRPr="000C4861" w:rsidRDefault="00E230AC" w:rsidP="00D86FD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Sva odobrena takmičenja moraju da svim materijalima vezanim za takmičenjima da stave logo priznatog takmičenja SAS.</w:t>
      </w:r>
    </w:p>
    <w:p w14:paraId="5C994AD7" w14:textId="0BD1B8ED" w:rsidR="002163A8" w:rsidRPr="000C4861" w:rsidRDefault="002163A8" w:rsidP="002163A8">
      <w:pPr>
        <w:pStyle w:val="ListParagraph"/>
        <w:spacing w:after="0" w:line="240" w:lineRule="auto"/>
        <w:jc w:val="both"/>
        <w:rPr>
          <w:sz w:val="24"/>
          <w:szCs w:val="24"/>
          <w:lang w:val="sr-Latn-RS"/>
        </w:rPr>
      </w:pPr>
    </w:p>
    <w:p w14:paraId="4FDB13C3" w14:textId="64844ADE" w:rsidR="001A2A35" w:rsidRPr="000C4861" w:rsidRDefault="004C0DE3" w:rsidP="001A2A35">
      <w:pPr>
        <w:spacing w:after="0" w:line="240" w:lineRule="auto"/>
        <w:jc w:val="center"/>
        <w:rPr>
          <w:sz w:val="24"/>
          <w:szCs w:val="24"/>
        </w:rPr>
      </w:pPr>
      <w:r w:rsidRPr="000C4861">
        <w:rPr>
          <w:sz w:val="24"/>
          <w:szCs w:val="24"/>
        </w:rPr>
        <w:t>Č</w:t>
      </w:r>
      <w:r w:rsidR="001A2A35" w:rsidRPr="000C4861">
        <w:rPr>
          <w:sz w:val="24"/>
          <w:szCs w:val="24"/>
        </w:rPr>
        <w:t>lan 9</w:t>
      </w:r>
    </w:p>
    <w:p w14:paraId="529B5795" w14:textId="1A6E5113" w:rsidR="001A2A35" w:rsidRPr="000C4861" w:rsidRDefault="001A2A35" w:rsidP="001A2A35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Rok za podnošenje prijave iz člana 8 jenajkasnije 75 dana pre održavanja takmičenja uz ispunjene svih uslova iz člana 8 i uplatu dodatne takse u iznosu od 3000 dinara za Globalni kalendar.</w:t>
      </w:r>
    </w:p>
    <w:p w14:paraId="5FFB813A" w14:textId="4F9233F4" w:rsidR="00B00309" w:rsidRPr="000C4861" w:rsidRDefault="00B00309" w:rsidP="001A2A35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 xml:space="preserve">Organizator je dužan da samostalno kreira nalog na Globalnom Kalendaru kako bi SAS odobrio registaciju i potom samostalno prijave takmičenja putem platforme radi dobijanja odobrenja od strane SAS i WA. </w:t>
      </w:r>
    </w:p>
    <w:p w14:paraId="248E61D8" w14:textId="51645EC4" w:rsidR="00E230AC" w:rsidRPr="000C4861" w:rsidRDefault="00E230AC" w:rsidP="00E230A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sr-Latn-RS"/>
        </w:rPr>
      </w:pPr>
      <w:r w:rsidRPr="000C4861">
        <w:rPr>
          <w:sz w:val="24"/>
          <w:szCs w:val="24"/>
          <w:lang w:val="sr-Latn-RS"/>
        </w:rPr>
        <w:t>Sva odobrena takmičenja moraju da svim materijalima vezanim za takmičenjima da stave logo priznatog takmičenja Globalnog kalendara.</w:t>
      </w:r>
    </w:p>
    <w:p w14:paraId="74741674" w14:textId="12946869" w:rsidR="00E230AC" w:rsidRPr="000C4861" w:rsidRDefault="00320E26" w:rsidP="00E230AC">
      <w:pPr>
        <w:spacing w:after="0" w:line="240" w:lineRule="auto"/>
        <w:ind w:left="360"/>
        <w:rPr>
          <w:sz w:val="24"/>
          <w:szCs w:val="24"/>
        </w:rPr>
      </w:pPr>
      <w:r w:rsidRPr="000C4861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96AF71C" wp14:editId="62764A80">
            <wp:simplePos x="0" y="0"/>
            <wp:positionH relativeFrom="column">
              <wp:posOffset>1949450</wp:posOffset>
            </wp:positionH>
            <wp:positionV relativeFrom="paragraph">
              <wp:posOffset>1133983</wp:posOffset>
            </wp:positionV>
            <wp:extent cx="3335731" cy="3336520"/>
            <wp:effectExtent l="0" t="0" r="0" b="0"/>
            <wp:wrapNone/>
            <wp:docPr id="21131468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146863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3" t="9889" r="9628" b="9811"/>
                    <a:stretch/>
                  </pic:blipFill>
                  <pic:spPr bwMode="auto">
                    <a:xfrm>
                      <a:off x="0" y="0"/>
                      <a:ext cx="3335731" cy="33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230AC" w:rsidRPr="000C4861" w:rsidSect="00241A2F">
      <w:headerReference w:type="default" r:id="rId14"/>
      <w:footerReference w:type="default" r:id="rId15"/>
      <w:headerReference w:type="first" r:id="rId16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80403" w14:textId="77777777" w:rsidR="00CE1C81" w:rsidRDefault="00CE1C81" w:rsidP="00A00798">
      <w:pPr>
        <w:spacing w:after="0" w:line="240" w:lineRule="auto"/>
      </w:pPr>
      <w:r>
        <w:separator/>
      </w:r>
    </w:p>
  </w:endnote>
  <w:endnote w:type="continuationSeparator" w:id="0">
    <w:p w14:paraId="59C76498" w14:textId="77777777" w:rsidR="00CE1C81" w:rsidRDefault="00CE1C81" w:rsidP="00A00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5099351"/>
      <w:docPartObj>
        <w:docPartGallery w:val="Page Numbers (Bottom of Page)"/>
        <w:docPartUnique/>
      </w:docPartObj>
    </w:sdtPr>
    <w:sdtContent>
      <w:p w14:paraId="5F27695B" w14:textId="238B1202" w:rsidR="00A01C02" w:rsidRDefault="00000000">
        <w:pPr>
          <w:pStyle w:val="Footer"/>
        </w:pPr>
        <w:r>
          <w:rPr>
            <w:noProof/>
          </w:rPr>
          <w:pict w14:anchorId="714AEAAF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1" o:spid="_x0000_s1027" type="#_x0000_t5" style="position:absolute;margin-left:90.7pt;margin-top:779.8pt;width:564.8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" adj="21600" fillcolor="#d2eaf1" stroked="f">
              <v:textbox style="mso-next-textbox:#Isosceles Triangle 1">
                <w:txbxContent>
                  <w:p w14:paraId="09ADB90F" w14:textId="77777777" w:rsidR="00A01C02" w:rsidRPr="00132F97" w:rsidRDefault="00A01C02">
                    <w:pPr>
                      <w:jc w:val="center"/>
                      <w:rPr>
                        <w:rFonts w:cstheme="minorHAnsi"/>
                        <w:color w:val="000000" w:themeColor="text1"/>
                        <w:sz w:val="28"/>
                        <w:szCs w:val="28"/>
                      </w:rPr>
                    </w:pPr>
                    <w:r w:rsidRPr="00132F97">
                      <w:rPr>
                        <w:rFonts w:eastAsiaTheme="minorEastAsia" w:cstheme="minorHAnsi"/>
                        <w:color w:val="000000" w:themeColor="text1"/>
                        <w:sz w:val="28"/>
                        <w:szCs w:val="28"/>
                      </w:rPr>
                      <w:fldChar w:fldCharType="begin"/>
                    </w:r>
                    <w:r w:rsidRPr="00132F97">
                      <w:rPr>
                        <w:rFonts w:cstheme="minorHAnsi"/>
                        <w:color w:val="000000" w:themeColor="text1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132F97">
                      <w:rPr>
                        <w:rFonts w:eastAsiaTheme="minorEastAsia" w:cstheme="minorHAnsi"/>
                        <w:color w:val="000000" w:themeColor="text1"/>
                        <w:sz w:val="28"/>
                        <w:szCs w:val="28"/>
                      </w:rPr>
                      <w:fldChar w:fldCharType="separate"/>
                    </w:r>
                    <w:r w:rsidRPr="00132F97">
                      <w:rPr>
                        <w:rFonts w:eastAsiaTheme="majorEastAsia" w:cstheme="minorHAnsi"/>
                        <w:noProof/>
                        <w:color w:val="000000" w:themeColor="text1"/>
                        <w:sz w:val="28"/>
                        <w:szCs w:val="28"/>
                      </w:rPr>
                      <w:t>2</w:t>
                    </w:r>
                    <w:r w:rsidRPr="00132F97">
                      <w:rPr>
                        <w:rFonts w:eastAsiaTheme="majorEastAsia" w:cstheme="minorHAnsi"/>
                        <w:noProof/>
                        <w:color w:val="000000" w:themeColor="text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688227"/>
      <w:docPartObj>
        <w:docPartGallery w:val="Page Numbers (Bottom of Page)"/>
        <w:docPartUnique/>
      </w:docPartObj>
    </w:sdtPr>
    <w:sdtContent>
      <w:p w14:paraId="2FCAD592" w14:textId="77777777" w:rsidR="007B35DC" w:rsidRDefault="00000000">
        <w:pPr>
          <w:pStyle w:val="Footer"/>
        </w:pPr>
        <w:r>
          <w:rPr>
            <w:noProof/>
          </w:rPr>
          <w:pict w14:anchorId="24EF29F1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9" type="#_x0000_t5" style="position:absolute;margin-left:90.7pt;margin-top:779.8pt;width:564.8pt;height:60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" adj="21600" fillcolor="#d2eaf1" stroked="f">
              <v:textbox style="mso-next-textbox:#_x0000_s1029">
                <w:txbxContent>
                  <w:p w14:paraId="4F0103D7" w14:textId="77777777" w:rsidR="007B35DC" w:rsidRPr="00132F97" w:rsidRDefault="007B35DC">
                    <w:pPr>
                      <w:jc w:val="center"/>
                      <w:rPr>
                        <w:rFonts w:cstheme="minorHAnsi"/>
                        <w:color w:val="000000" w:themeColor="text1"/>
                        <w:sz w:val="28"/>
                        <w:szCs w:val="28"/>
                      </w:rPr>
                    </w:pPr>
                    <w:r w:rsidRPr="00132F97">
                      <w:rPr>
                        <w:rFonts w:eastAsiaTheme="minorEastAsia" w:cstheme="minorHAnsi"/>
                        <w:color w:val="000000" w:themeColor="text1"/>
                        <w:sz w:val="28"/>
                        <w:szCs w:val="28"/>
                      </w:rPr>
                      <w:fldChar w:fldCharType="begin"/>
                    </w:r>
                    <w:r w:rsidRPr="00132F97">
                      <w:rPr>
                        <w:rFonts w:cstheme="minorHAnsi"/>
                        <w:color w:val="000000" w:themeColor="text1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132F97">
                      <w:rPr>
                        <w:rFonts w:eastAsiaTheme="minorEastAsia" w:cstheme="minorHAnsi"/>
                        <w:color w:val="000000" w:themeColor="text1"/>
                        <w:sz w:val="28"/>
                        <w:szCs w:val="28"/>
                      </w:rPr>
                      <w:fldChar w:fldCharType="separate"/>
                    </w:r>
                    <w:r w:rsidRPr="00132F97">
                      <w:rPr>
                        <w:rFonts w:eastAsiaTheme="majorEastAsia" w:cstheme="minorHAnsi"/>
                        <w:noProof/>
                        <w:color w:val="000000" w:themeColor="text1"/>
                        <w:sz w:val="28"/>
                        <w:szCs w:val="28"/>
                      </w:rPr>
                      <w:t>2</w:t>
                    </w:r>
                    <w:r w:rsidRPr="00132F97">
                      <w:rPr>
                        <w:rFonts w:eastAsiaTheme="majorEastAsia" w:cstheme="minorHAnsi"/>
                        <w:noProof/>
                        <w:color w:val="000000" w:themeColor="text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DE502" w14:textId="77777777" w:rsidR="00CE1C81" w:rsidRDefault="00CE1C81" w:rsidP="00A00798">
      <w:pPr>
        <w:spacing w:after="0" w:line="240" w:lineRule="auto"/>
      </w:pPr>
      <w:r>
        <w:separator/>
      </w:r>
    </w:p>
  </w:footnote>
  <w:footnote w:type="continuationSeparator" w:id="0">
    <w:p w14:paraId="68F2CC30" w14:textId="77777777" w:rsidR="00CE1C81" w:rsidRDefault="00CE1C81" w:rsidP="00A00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13D94" w14:textId="06664133" w:rsidR="00A01C02" w:rsidRPr="00132F97" w:rsidRDefault="00A01C02" w:rsidP="005006EA">
    <w:pPr>
      <w:pStyle w:val="Header"/>
      <w:pBdr>
        <w:bottom w:val="single" w:sz="4" w:space="1" w:color="auto"/>
      </w:pBdr>
      <w:jc w:val="right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AA963D4" wp14:editId="1F677F61">
          <wp:simplePos x="0" y="0"/>
          <wp:positionH relativeFrom="column">
            <wp:posOffset>-247650</wp:posOffset>
          </wp:positionH>
          <wp:positionV relativeFrom="paragraph">
            <wp:posOffset>-270758</wp:posOffset>
          </wp:positionV>
          <wp:extent cx="843148" cy="513335"/>
          <wp:effectExtent l="0" t="0" r="0" b="1270"/>
          <wp:wrapSquare wrapText="bothSides"/>
          <wp:docPr id="1922541199" name="Picture 192254119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48" t="25771" r="8945" b="24406"/>
                  <a:stretch>
                    <a:fillRect/>
                  </a:stretch>
                </pic:blipFill>
                <pic:spPr>
                  <a:xfrm>
                    <a:off x="0" y="0"/>
                    <a:ext cx="843148" cy="513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="00A00798">
      <w:rPr>
        <w:sz w:val="28"/>
        <w:szCs w:val="28"/>
      </w:rPr>
      <w:t>Pravilnik o priznavanju rezultata SAS</w:t>
    </w:r>
    <w:r w:rsidRPr="00132F97">
      <w:rPr>
        <w:sz w:val="28"/>
        <w:szCs w:val="28"/>
      </w:rPr>
      <w:t xml:space="preserve"> 2024.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35853" w14:textId="0B6A5234" w:rsidR="007B35DC" w:rsidRPr="00132F97" w:rsidRDefault="007B35DC" w:rsidP="005006EA">
    <w:pPr>
      <w:pStyle w:val="Header"/>
      <w:pBdr>
        <w:bottom w:val="single" w:sz="4" w:space="1" w:color="auto"/>
      </w:pBdr>
      <w:jc w:val="right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403626" wp14:editId="3886CCAC">
          <wp:simplePos x="0" y="0"/>
          <wp:positionH relativeFrom="column">
            <wp:posOffset>-247650</wp:posOffset>
          </wp:positionH>
          <wp:positionV relativeFrom="paragraph">
            <wp:posOffset>-270758</wp:posOffset>
          </wp:positionV>
          <wp:extent cx="843148" cy="513335"/>
          <wp:effectExtent l="0" t="0" r="0" b="1270"/>
          <wp:wrapSquare wrapText="bothSides"/>
          <wp:docPr id="2010653092" name="Picture 201065309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48" t="25771" r="8945" b="24406"/>
                  <a:stretch>
                    <a:fillRect/>
                  </a:stretch>
                </pic:blipFill>
                <pic:spPr>
                  <a:xfrm>
                    <a:off x="0" y="0"/>
                    <a:ext cx="843148" cy="513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rPr>
        <w:sz w:val="28"/>
        <w:szCs w:val="28"/>
      </w:rPr>
      <w:t>Pravilnik o priznavanju rezultata SAS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9240F" w14:textId="273EC751" w:rsidR="007E4043" w:rsidRPr="00FE1D05" w:rsidRDefault="007E4043" w:rsidP="00EB6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55140"/>
    <w:multiLevelType w:val="hybridMultilevel"/>
    <w:tmpl w:val="7F7AD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C3B1C"/>
    <w:multiLevelType w:val="hybridMultilevel"/>
    <w:tmpl w:val="A82045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75B1B"/>
    <w:multiLevelType w:val="hybridMultilevel"/>
    <w:tmpl w:val="22846622"/>
    <w:lvl w:ilvl="0" w:tplc="0B18D3EA">
      <w:start w:val="1"/>
      <w:numFmt w:val="decimal"/>
      <w:lvlText w:val="%1."/>
      <w:lvlJc w:val="left"/>
      <w:pPr>
        <w:ind w:left="851" w:hanging="851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347B12"/>
    <w:multiLevelType w:val="hybridMultilevel"/>
    <w:tmpl w:val="8E68C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73EDC"/>
    <w:multiLevelType w:val="hybridMultilevel"/>
    <w:tmpl w:val="994466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2599C"/>
    <w:multiLevelType w:val="hybridMultilevel"/>
    <w:tmpl w:val="0C9872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E559D1"/>
    <w:multiLevelType w:val="hybridMultilevel"/>
    <w:tmpl w:val="A13E34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077F9"/>
    <w:multiLevelType w:val="hybridMultilevel"/>
    <w:tmpl w:val="8E68C0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67321"/>
    <w:multiLevelType w:val="hybridMultilevel"/>
    <w:tmpl w:val="8E68C0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31573"/>
    <w:multiLevelType w:val="hybridMultilevel"/>
    <w:tmpl w:val="8E68C0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F6718"/>
    <w:multiLevelType w:val="hybridMultilevel"/>
    <w:tmpl w:val="B660F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0685D"/>
    <w:multiLevelType w:val="hybridMultilevel"/>
    <w:tmpl w:val="5E288806"/>
    <w:lvl w:ilvl="0" w:tplc="E48ED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C79F0"/>
    <w:multiLevelType w:val="hybridMultilevel"/>
    <w:tmpl w:val="106C5838"/>
    <w:lvl w:ilvl="0" w:tplc="F89E5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53361"/>
    <w:multiLevelType w:val="hybridMultilevel"/>
    <w:tmpl w:val="887A111C"/>
    <w:lvl w:ilvl="0" w:tplc="B0EAA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9195E"/>
    <w:multiLevelType w:val="hybridMultilevel"/>
    <w:tmpl w:val="8E68C0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7242E"/>
    <w:multiLevelType w:val="hybridMultilevel"/>
    <w:tmpl w:val="D256CE3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2D0977"/>
    <w:multiLevelType w:val="hybridMultilevel"/>
    <w:tmpl w:val="AED0E6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AA02CA"/>
    <w:multiLevelType w:val="hybridMultilevel"/>
    <w:tmpl w:val="73FAB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A5B44"/>
    <w:multiLevelType w:val="hybridMultilevel"/>
    <w:tmpl w:val="270A36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7726826">
    <w:abstractNumId w:val="11"/>
  </w:num>
  <w:num w:numId="2" w16cid:durableId="1652976600">
    <w:abstractNumId w:val="10"/>
  </w:num>
  <w:num w:numId="3" w16cid:durableId="2055084065">
    <w:abstractNumId w:val="12"/>
  </w:num>
  <w:num w:numId="4" w16cid:durableId="42289460">
    <w:abstractNumId w:val="13"/>
  </w:num>
  <w:num w:numId="5" w16cid:durableId="1680695794">
    <w:abstractNumId w:val="2"/>
  </w:num>
  <w:num w:numId="6" w16cid:durableId="2051565734">
    <w:abstractNumId w:val="16"/>
  </w:num>
  <w:num w:numId="7" w16cid:durableId="417942942">
    <w:abstractNumId w:val="18"/>
  </w:num>
  <w:num w:numId="8" w16cid:durableId="194853111">
    <w:abstractNumId w:val="5"/>
  </w:num>
  <w:num w:numId="9" w16cid:durableId="145710046">
    <w:abstractNumId w:val="3"/>
  </w:num>
  <w:num w:numId="10" w16cid:durableId="1487093223">
    <w:abstractNumId w:val="0"/>
  </w:num>
  <w:num w:numId="11" w16cid:durableId="1185481550">
    <w:abstractNumId w:val="17"/>
  </w:num>
  <w:num w:numId="12" w16cid:durableId="1722441832">
    <w:abstractNumId w:val="14"/>
  </w:num>
  <w:num w:numId="13" w16cid:durableId="346567914">
    <w:abstractNumId w:val="8"/>
  </w:num>
  <w:num w:numId="14" w16cid:durableId="515653513">
    <w:abstractNumId w:val="9"/>
  </w:num>
  <w:num w:numId="15" w16cid:durableId="2012446101">
    <w:abstractNumId w:val="6"/>
  </w:num>
  <w:num w:numId="16" w16cid:durableId="2028099466">
    <w:abstractNumId w:val="4"/>
  </w:num>
  <w:num w:numId="17" w16cid:durableId="1327392474">
    <w:abstractNumId w:val="1"/>
  </w:num>
  <w:num w:numId="18" w16cid:durableId="1088692501">
    <w:abstractNumId w:val="15"/>
  </w:num>
  <w:num w:numId="19" w16cid:durableId="17182361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DF8"/>
    <w:rsid w:val="00006213"/>
    <w:rsid w:val="000110A7"/>
    <w:rsid w:val="00021284"/>
    <w:rsid w:val="00025978"/>
    <w:rsid w:val="0003397F"/>
    <w:rsid w:val="00042D58"/>
    <w:rsid w:val="00050A3F"/>
    <w:rsid w:val="000603AE"/>
    <w:rsid w:val="000605F5"/>
    <w:rsid w:val="000635EA"/>
    <w:rsid w:val="00072466"/>
    <w:rsid w:val="000829BC"/>
    <w:rsid w:val="000851D7"/>
    <w:rsid w:val="00091CB2"/>
    <w:rsid w:val="00093F43"/>
    <w:rsid w:val="000B07B9"/>
    <w:rsid w:val="000B48D8"/>
    <w:rsid w:val="000C3045"/>
    <w:rsid w:val="000C4861"/>
    <w:rsid w:val="000C4F17"/>
    <w:rsid w:val="000D08FA"/>
    <w:rsid w:val="000E7E7D"/>
    <w:rsid w:val="000F3C86"/>
    <w:rsid w:val="000F7124"/>
    <w:rsid w:val="00111E3B"/>
    <w:rsid w:val="0011209F"/>
    <w:rsid w:val="0012660F"/>
    <w:rsid w:val="00132A69"/>
    <w:rsid w:val="001405A4"/>
    <w:rsid w:val="00163121"/>
    <w:rsid w:val="00164027"/>
    <w:rsid w:val="0016767B"/>
    <w:rsid w:val="001806CB"/>
    <w:rsid w:val="00182F55"/>
    <w:rsid w:val="001A2A35"/>
    <w:rsid w:val="001C60FC"/>
    <w:rsid w:val="001C6464"/>
    <w:rsid w:val="001D1DF8"/>
    <w:rsid w:val="001E18C5"/>
    <w:rsid w:val="001E75AF"/>
    <w:rsid w:val="001E79FE"/>
    <w:rsid w:val="001F0E50"/>
    <w:rsid w:val="001F6840"/>
    <w:rsid w:val="00200476"/>
    <w:rsid w:val="002125EF"/>
    <w:rsid w:val="002163A8"/>
    <w:rsid w:val="0023405E"/>
    <w:rsid w:val="00241A2F"/>
    <w:rsid w:val="00255FD0"/>
    <w:rsid w:val="00273D18"/>
    <w:rsid w:val="00277F53"/>
    <w:rsid w:val="002974B1"/>
    <w:rsid w:val="002A3458"/>
    <w:rsid w:val="002A7D63"/>
    <w:rsid w:val="002C02CE"/>
    <w:rsid w:val="002C4A24"/>
    <w:rsid w:val="002E1D86"/>
    <w:rsid w:val="002F3261"/>
    <w:rsid w:val="00300BAB"/>
    <w:rsid w:val="00320E26"/>
    <w:rsid w:val="0032793F"/>
    <w:rsid w:val="003540A9"/>
    <w:rsid w:val="00362FCF"/>
    <w:rsid w:val="00363752"/>
    <w:rsid w:val="00373209"/>
    <w:rsid w:val="0037397E"/>
    <w:rsid w:val="00392F1A"/>
    <w:rsid w:val="003A2320"/>
    <w:rsid w:val="003B36AC"/>
    <w:rsid w:val="003C1ED5"/>
    <w:rsid w:val="003C7087"/>
    <w:rsid w:val="004003DB"/>
    <w:rsid w:val="00401B75"/>
    <w:rsid w:val="00414C08"/>
    <w:rsid w:val="004153E0"/>
    <w:rsid w:val="004167AA"/>
    <w:rsid w:val="00433DCD"/>
    <w:rsid w:val="00435411"/>
    <w:rsid w:val="00437881"/>
    <w:rsid w:val="00440685"/>
    <w:rsid w:val="00445C8E"/>
    <w:rsid w:val="00451F73"/>
    <w:rsid w:val="004570FF"/>
    <w:rsid w:val="00495D8D"/>
    <w:rsid w:val="00496AA8"/>
    <w:rsid w:val="004A73B2"/>
    <w:rsid w:val="004B2A3C"/>
    <w:rsid w:val="004B512F"/>
    <w:rsid w:val="004C0DE3"/>
    <w:rsid w:val="004C7DE4"/>
    <w:rsid w:val="004F753E"/>
    <w:rsid w:val="00512A6B"/>
    <w:rsid w:val="00512F53"/>
    <w:rsid w:val="00521251"/>
    <w:rsid w:val="0052448B"/>
    <w:rsid w:val="00525B70"/>
    <w:rsid w:val="00531B7C"/>
    <w:rsid w:val="00541E9F"/>
    <w:rsid w:val="00546E0E"/>
    <w:rsid w:val="005511C9"/>
    <w:rsid w:val="00560E71"/>
    <w:rsid w:val="0056277C"/>
    <w:rsid w:val="005659B1"/>
    <w:rsid w:val="005664BE"/>
    <w:rsid w:val="0058225F"/>
    <w:rsid w:val="005A7407"/>
    <w:rsid w:val="005B1999"/>
    <w:rsid w:val="005D1AEB"/>
    <w:rsid w:val="005D449A"/>
    <w:rsid w:val="005D67BF"/>
    <w:rsid w:val="005F31EC"/>
    <w:rsid w:val="006146EB"/>
    <w:rsid w:val="00620F29"/>
    <w:rsid w:val="00625D4D"/>
    <w:rsid w:val="00632C0E"/>
    <w:rsid w:val="0064219E"/>
    <w:rsid w:val="006438C9"/>
    <w:rsid w:val="00644076"/>
    <w:rsid w:val="006479C6"/>
    <w:rsid w:val="00653AFF"/>
    <w:rsid w:val="00665FAE"/>
    <w:rsid w:val="00682A9E"/>
    <w:rsid w:val="00687D53"/>
    <w:rsid w:val="00697AD1"/>
    <w:rsid w:val="006B27B8"/>
    <w:rsid w:val="006B2ABD"/>
    <w:rsid w:val="006C18C1"/>
    <w:rsid w:val="006C1BAA"/>
    <w:rsid w:val="006C4D65"/>
    <w:rsid w:val="006F41A7"/>
    <w:rsid w:val="006F7454"/>
    <w:rsid w:val="00702136"/>
    <w:rsid w:val="00707CD3"/>
    <w:rsid w:val="0072025E"/>
    <w:rsid w:val="00742C75"/>
    <w:rsid w:val="00744B93"/>
    <w:rsid w:val="00782C36"/>
    <w:rsid w:val="00784A83"/>
    <w:rsid w:val="00785AE8"/>
    <w:rsid w:val="007A04E9"/>
    <w:rsid w:val="007A6F7D"/>
    <w:rsid w:val="007B35DC"/>
    <w:rsid w:val="007B3E2E"/>
    <w:rsid w:val="007C1444"/>
    <w:rsid w:val="007C260B"/>
    <w:rsid w:val="007D540D"/>
    <w:rsid w:val="007D7BD0"/>
    <w:rsid w:val="007E1177"/>
    <w:rsid w:val="007E4043"/>
    <w:rsid w:val="00803D0F"/>
    <w:rsid w:val="00807158"/>
    <w:rsid w:val="00825C5A"/>
    <w:rsid w:val="00841091"/>
    <w:rsid w:val="00881F93"/>
    <w:rsid w:val="00896940"/>
    <w:rsid w:val="00897F38"/>
    <w:rsid w:val="008B06EA"/>
    <w:rsid w:val="008B7497"/>
    <w:rsid w:val="008C7370"/>
    <w:rsid w:val="008D0CCC"/>
    <w:rsid w:val="008E4715"/>
    <w:rsid w:val="0090386D"/>
    <w:rsid w:val="00906F87"/>
    <w:rsid w:val="0091140E"/>
    <w:rsid w:val="00920F10"/>
    <w:rsid w:val="00921231"/>
    <w:rsid w:val="009346D9"/>
    <w:rsid w:val="00934BD8"/>
    <w:rsid w:val="009354CE"/>
    <w:rsid w:val="009371A7"/>
    <w:rsid w:val="00956066"/>
    <w:rsid w:val="009577B7"/>
    <w:rsid w:val="009640D9"/>
    <w:rsid w:val="00972357"/>
    <w:rsid w:val="009911BD"/>
    <w:rsid w:val="0099776B"/>
    <w:rsid w:val="009B2CA0"/>
    <w:rsid w:val="009C16BB"/>
    <w:rsid w:val="009C699B"/>
    <w:rsid w:val="009C7C84"/>
    <w:rsid w:val="009D115F"/>
    <w:rsid w:val="009D594F"/>
    <w:rsid w:val="009E5AFD"/>
    <w:rsid w:val="009F2D6E"/>
    <w:rsid w:val="00A0016F"/>
    <w:rsid w:val="00A00798"/>
    <w:rsid w:val="00A01C02"/>
    <w:rsid w:val="00A14D86"/>
    <w:rsid w:val="00A160ED"/>
    <w:rsid w:val="00A31FA7"/>
    <w:rsid w:val="00A341AE"/>
    <w:rsid w:val="00A35759"/>
    <w:rsid w:val="00A35F61"/>
    <w:rsid w:val="00A6773F"/>
    <w:rsid w:val="00A704FA"/>
    <w:rsid w:val="00A72D7E"/>
    <w:rsid w:val="00A90C0A"/>
    <w:rsid w:val="00AC24AD"/>
    <w:rsid w:val="00AD011E"/>
    <w:rsid w:val="00AD528E"/>
    <w:rsid w:val="00AD629B"/>
    <w:rsid w:val="00AE6D83"/>
    <w:rsid w:val="00B00309"/>
    <w:rsid w:val="00B14FDB"/>
    <w:rsid w:val="00B273E2"/>
    <w:rsid w:val="00B31F3A"/>
    <w:rsid w:val="00B337F7"/>
    <w:rsid w:val="00B425E3"/>
    <w:rsid w:val="00B43F58"/>
    <w:rsid w:val="00B47E24"/>
    <w:rsid w:val="00B51C8A"/>
    <w:rsid w:val="00B7215B"/>
    <w:rsid w:val="00B773ED"/>
    <w:rsid w:val="00BA7959"/>
    <w:rsid w:val="00BB567A"/>
    <w:rsid w:val="00BC43A7"/>
    <w:rsid w:val="00BD7E1D"/>
    <w:rsid w:val="00BE7015"/>
    <w:rsid w:val="00C027A7"/>
    <w:rsid w:val="00C02C56"/>
    <w:rsid w:val="00C163CD"/>
    <w:rsid w:val="00C16BCB"/>
    <w:rsid w:val="00C27B42"/>
    <w:rsid w:val="00C6055D"/>
    <w:rsid w:val="00C646CA"/>
    <w:rsid w:val="00C66F83"/>
    <w:rsid w:val="00C70885"/>
    <w:rsid w:val="00C7280A"/>
    <w:rsid w:val="00C85250"/>
    <w:rsid w:val="00C96D57"/>
    <w:rsid w:val="00CA4474"/>
    <w:rsid w:val="00CA7A2B"/>
    <w:rsid w:val="00CB4AC2"/>
    <w:rsid w:val="00CB71FC"/>
    <w:rsid w:val="00CC3F84"/>
    <w:rsid w:val="00CD27F1"/>
    <w:rsid w:val="00CD75F9"/>
    <w:rsid w:val="00CE1C81"/>
    <w:rsid w:val="00D0148D"/>
    <w:rsid w:val="00D02336"/>
    <w:rsid w:val="00D04B5F"/>
    <w:rsid w:val="00D05706"/>
    <w:rsid w:val="00D10D31"/>
    <w:rsid w:val="00D12ABF"/>
    <w:rsid w:val="00D21618"/>
    <w:rsid w:val="00D36E49"/>
    <w:rsid w:val="00D4399D"/>
    <w:rsid w:val="00D8217D"/>
    <w:rsid w:val="00D82CE2"/>
    <w:rsid w:val="00D86FD5"/>
    <w:rsid w:val="00D96E77"/>
    <w:rsid w:val="00DA36FC"/>
    <w:rsid w:val="00DD1A2F"/>
    <w:rsid w:val="00E00EA8"/>
    <w:rsid w:val="00E01082"/>
    <w:rsid w:val="00E01102"/>
    <w:rsid w:val="00E12EB5"/>
    <w:rsid w:val="00E230AC"/>
    <w:rsid w:val="00E2489E"/>
    <w:rsid w:val="00E2732D"/>
    <w:rsid w:val="00E35A36"/>
    <w:rsid w:val="00E50E05"/>
    <w:rsid w:val="00E57C66"/>
    <w:rsid w:val="00E64B22"/>
    <w:rsid w:val="00E763C3"/>
    <w:rsid w:val="00E76F6A"/>
    <w:rsid w:val="00E849F1"/>
    <w:rsid w:val="00EB4564"/>
    <w:rsid w:val="00EB6776"/>
    <w:rsid w:val="00EC1698"/>
    <w:rsid w:val="00EC1C59"/>
    <w:rsid w:val="00EC282D"/>
    <w:rsid w:val="00EC2D28"/>
    <w:rsid w:val="00ED17C0"/>
    <w:rsid w:val="00EE6ABA"/>
    <w:rsid w:val="00EF3786"/>
    <w:rsid w:val="00F0068E"/>
    <w:rsid w:val="00F10DAD"/>
    <w:rsid w:val="00F40088"/>
    <w:rsid w:val="00F41E02"/>
    <w:rsid w:val="00F51BE6"/>
    <w:rsid w:val="00F71A45"/>
    <w:rsid w:val="00F72254"/>
    <w:rsid w:val="00F741F9"/>
    <w:rsid w:val="00F750E4"/>
    <w:rsid w:val="00F81784"/>
    <w:rsid w:val="00F835B7"/>
    <w:rsid w:val="00F94E28"/>
    <w:rsid w:val="00F97E06"/>
    <w:rsid w:val="00FA6D23"/>
    <w:rsid w:val="00FC2EEE"/>
    <w:rsid w:val="00FC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2"/>
    </o:shapelayout>
  </w:shapeDefaults>
  <w:decimalSymbol w:val="."/>
  <w:listSeparator w:val=","/>
  <w14:docId w14:val="03FB22DE"/>
  <w15:chartTrackingRefBased/>
  <w15:docId w15:val="{A624EC8E-E692-4A8C-A86B-F2488C58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254"/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3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3E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Latn-RS"/>
    </w:rPr>
  </w:style>
  <w:style w:type="paragraph" w:styleId="NoSpacing">
    <w:name w:val="No Spacing"/>
    <w:link w:val="NoSpacingChar"/>
    <w:uiPriority w:val="1"/>
    <w:qFormat/>
    <w:rsid w:val="00B273E2"/>
    <w:pPr>
      <w:spacing w:after="0" w:line="240" w:lineRule="auto"/>
    </w:pPr>
    <w:rPr>
      <w:color w:val="44546A" w:themeColor="text2"/>
      <w:kern w:val="0"/>
      <w:sz w:val="20"/>
      <w:szCs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273E2"/>
    <w:rPr>
      <w:color w:val="44546A" w:themeColor="text2"/>
      <w:kern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7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3E2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B27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3E2"/>
    <w:rPr>
      <w:lang w:val="sr-Latn-RS"/>
    </w:rPr>
  </w:style>
  <w:style w:type="paragraph" w:styleId="TOCHeading">
    <w:name w:val="TOC Heading"/>
    <w:basedOn w:val="Heading1"/>
    <w:next w:val="Normal"/>
    <w:uiPriority w:val="39"/>
    <w:unhideWhenUsed/>
    <w:qFormat/>
    <w:rsid w:val="00B273E2"/>
    <w:pPr>
      <w:outlineLvl w:val="9"/>
    </w:pPr>
    <w:rPr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273E2"/>
    <w:pPr>
      <w:tabs>
        <w:tab w:val="left" w:pos="660"/>
        <w:tab w:val="right" w:leader="dot" w:pos="10457"/>
      </w:tabs>
      <w:spacing w:after="100"/>
    </w:pPr>
    <w:rPr>
      <w:rFonts w:eastAsiaTheme="minorEastAsia" w:cs="Times New Roman"/>
      <w:kern w:val="0"/>
      <w:lang w:val="en-US"/>
    </w:rPr>
  </w:style>
  <w:style w:type="character" w:styleId="Hyperlink">
    <w:name w:val="Hyperlink"/>
    <w:basedOn w:val="DefaultParagraphFont"/>
    <w:uiPriority w:val="99"/>
    <w:unhideWhenUsed/>
    <w:rsid w:val="00B273E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73E2"/>
    <w:pPr>
      <w:ind w:left="720"/>
      <w:contextualSpacing/>
    </w:pPr>
    <w:rPr>
      <w:rFonts w:ascii="Calibri" w:eastAsia="Calibri" w:hAnsi="Calibri" w:cs="Times New Roman"/>
      <w:kern w:val="0"/>
      <w:lang w:val="en-GB"/>
    </w:rPr>
  </w:style>
  <w:style w:type="table" w:styleId="TableGrid">
    <w:name w:val="Table Grid"/>
    <w:basedOn w:val="TableNormal"/>
    <w:uiPriority w:val="39"/>
    <w:rsid w:val="00085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91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kmicenja@sas.r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kmicenja@sas.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EF6E8-E667-4DEC-8FBF-43E088F8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6220</TotalTime>
  <Pages>6</Pages>
  <Words>1893</Words>
  <Characters>10792</Characters>
  <Application>Microsoft Office Word</Application>
  <DocSecurity>0</DocSecurity>
  <Lines>89</Lines>
  <Paragraphs>25</Paragraphs>
  <ScaleCrop>false</ScaleCrop>
  <Company>Beograd, januar 2025. godine</Company>
  <LinksUpToDate>false</LinksUpToDate>
  <CharactersWithSpaces>12660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PRIZNAVANJU REZULTATA SAS</dc:title>
  <dc:subject>2025. godina</dc:subject>
  <dc:creator>Srpski atletski savez</dc:creator>
  <cp:keywords/>
  <dc:description/>
  <cp:lastModifiedBy>Marko Ristov</cp:lastModifiedBy>
  <cp:revision>269</cp:revision>
  <dcterms:created xsi:type="dcterms:W3CDTF">2023-11-06T12:02:00Z</dcterms:created>
  <dcterms:modified xsi:type="dcterms:W3CDTF">2024-12-23T16:26:00Z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5c27317b01482ee20cc10dfed695c49cf4a77dd6679e2ca654efd434619deb0d</vt:lpwstr>
  </property>
</Properties>
</file>